
<file path=[Content_Types].xml><?xml version="1.0" encoding="utf-8"?>
<Types xmlns="http://schemas.openxmlformats.org/package/2006/content-types">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F2E" w:rsidRPr="00DC1CB1" w:rsidRDefault="007C7B06" w:rsidP="004B3F2E">
      <w:pPr>
        <w:widowControl w:val="0"/>
        <w:ind w:firstLine="709"/>
        <w:jc w:val="center"/>
        <w:rPr>
          <w:rFonts w:eastAsia="Arial"/>
          <w:color w:val="000000"/>
        </w:rPr>
      </w:pPr>
      <w:r w:rsidRPr="00297253">
        <w:rPr>
          <w:color w:val="000000"/>
          <w:sz w:val="28"/>
          <w:szCs w:val="28"/>
        </w:rPr>
        <w:br/>
      </w:r>
      <w:r w:rsidR="004B3F2E">
        <w:rPr>
          <w:b/>
          <w:color w:val="000000"/>
        </w:rPr>
        <w:t>Договор № ______________</w:t>
      </w:r>
    </w:p>
    <w:p w:rsidR="004B3F2E" w:rsidRPr="00DC1CB1" w:rsidRDefault="004B3F2E" w:rsidP="004B3F2E">
      <w:pPr>
        <w:autoSpaceDE w:val="0"/>
        <w:autoSpaceDN w:val="0"/>
        <w:adjustRightInd w:val="0"/>
        <w:ind w:left="-567" w:right="-1" w:firstLine="567"/>
        <w:jc w:val="center"/>
        <w:rPr>
          <w:rFonts w:eastAsia="SimSun" w:cs="Arial"/>
          <w:b/>
          <w:color w:val="000000"/>
        </w:rPr>
      </w:pPr>
      <w:r w:rsidRPr="00DC1CB1">
        <w:rPr>
          <w:rFonts w:eastAsia="Calibri"/>
          <w:b/>
        </w:rPr>
        <w:t xml:space="preserve">участия в долевом строительстве </w:t>
      </w:r>
      <w:r w:rsidRPr="00DC1CB1">
        <w:rPr>
          <w:rFonts w:eastAsia="SimSun" w:cs="Arial"/>
          <w:b/>
          <w:color w:val="000000"/>
        </w:rPr>
        <w:t>многоквартирного жилого дома</w:t>
      </w:r>
    </w:p>
    <w:p w:rsidR="004B3F2E" w:rsidRPr="00DC1CB1" w:rsidRDefault="004B3F2E" w:rsidP="004B3F2E">
      <w:pPr>
        <w:autoSpaceDE w:val="0"/>
        <w:autoSpaceDN w:val="0"/>
        <w:adjustRightInd w:val="0"/>
        <w:ind w:left="-567" w:right="-1" w:firstLine="567"/>
        <w:jc w:val="center"/>
        <w:rPr>
          <w:rFonts w:eastAsia="Arial"/>
          <w:color w:val="000000"/>
        </w:rPr>
      </w:pPr>
    </w:p>
    <w:p w:rsidR="004B3F2E" w:rsidRPr="00DC1CB1" w:rsidRDefault="004B3F2E" w:rsidP="004B3F2E">
      <w:pPr>
        <w:widowControl w:val="0"/>
        <w:jc w:val="both"/>
        <w:rPr>
          <w:rFonts w:eastAsia="Arial"/>
          <w:color w:val="000000"/>
        </w:rPr>
      </w:pPr>
      <w:proofErr w:type="spellStart"/>
      <w:r>
        <w:rPr>
          <w:color w:val="000000"/>
        </w:rPr>
        <w:t>городОктябрь</w:t>
      </w:r>
      <w:r w:rsidR="00AC6F44">
        <w:rPr>
          <w:color w:val="000000"/>
        </w:rPr>
        <w:t>ский</w:t>
      </w:r>
      <w:proofErr w:type="spellEnd"/>
      <w:r w:rsidR="00AC6F44">
        <w:rPr>
          <w:color w:val="000000"/>
        </w:rPr>
        <w:t xml:space="preserve">                                                                              </w:t>
      </w:r>
      <w:r w:rsidRPr="00DC1CB1">
        <w:rPr>
          <w:color w:val="000000"/>
        </w:rPr>
        <w:t xml:space="preserve">Республика Башкортостан                                                                       </w:t>
      </w:r>
    </w:p>
    <w:p w:rsidR="004B3F2E" w:rsidRPr="00DC1CB1" w:rsidRDefault="004B3F2E" w:rsidP="004B3F2E">
      <w:pPr>
        <w:widowControl w:val="0"/>
        <w:jc w:val="both"/>
        <w:rPr>
          <w:rFonts w:eastAsia="Arial"/>
          <w:color w:val="000000"/>
        </w:rPr>
      </w:pPr>
    </w:p>
    <w:p w:rsidR="004B3F2E" w:rsidRPr="00DC1CB1" w:rsidRDefault="004B3F2E" w:rsidP="004B3F2E">
      <w:pPr>
        <w:widowControl w:val="0"/>
        <w:ind w:firstLine="709"/>
        <w:jc w:val="both"/>
        <w:rPr>
          <w:rFonts w:eastAsia="Arial"/>
          <w:color w:val="000000"/>
        </w:rPr>
      </w:pPr>
      <w:r w:rsidRPr="00DC1CB1">
        <w:rPr>
          <w:rFonts w:eastAsia="Arial" w:cs="Arial"/>
          <w:b/>
          <w:color w:val="000000"/>
        </w:rPr>
        <w:t>Общество с ограниченной ответственность</w:t>
      </w:r>
      <w:r>
        <w:rPr>
          <w:rFonts w:eastAsia="Arial" w:cs="Arial"/>
          <w:b/>
          <w:color w:val="000000"/>
        </w:rPr>
        <w:t>ю «</w:t>
      </w:r>
      <w:r w:rsidR="00D85CC6">
        <w:rPr>
          <w:rFonts w:eastAsia="Arial" w:cs="Arial"/>
          <w:b/>
          <w:color w:val="000000"/>
        </w:rPr>
        <w:t>Специализированный застройщик» «</w:t>
      </w:r>
      <w:r>
        <w:rPr>
          <w:rFonts w:eastAsia="Arial" w:cs="Arial"/>
          <w:b/>
          <w:color w:val="000000"/>
        </w:rPr>
        <w:t>Строительное управление №5 СК Ролстрой</w:t>
      </w:r>
      <w:r w:rsidRPr="00DC1CB1">
        <w:rPr>
          <w:rFonts w:eastAsia="Arial" w:cs="Arial"/>
          <w:b/>
          <w:color w:val="000000"/>
        </w:rPr>
        <w:t>» (ИН</w:t>
      </w:r>
      <w:r>
        <w:rPr>
          <w:rFonts w:eastAsia="Arial" w:cs="Arial"/>
          <w:b/>
          <w:color w:val="000000"/>
        </w:rPr>
        <w:t>Н 0265038850, ОГРН 1150280028271</w:t>
      </w:r>
      <w:r w:rsidRPr="00DC1CB1">
        <w:rPr>
          <w:rFonts w:eastAsia="Arial" w:cs="Arial"/>
          <w:b/>
          <w:color w:val="000000"/>
        </w:rPr>
        <w:t xml:space="preserve">), </w:t>
      </w:r>
      <w:r w:rsidRPr="00DC1CB1">
        <w:rPr>
          <w:rFonts w:eastAsia="Arial" w:cs="Arial"/>
          <w:color w:val="000000"/>
        </w:rPr>
        <w:t xml:space="preserve"> именуемое в дальнейшем </w:t>
      </w:r>
      <w:r w:rsidRPr="00DC1CB1">
        <w:rPr>
          <w:rFonts w:eastAsia="Arial" w:cs="Arial"/>
          <w:b/>
          <w:color w:val="000000"/>
        </w:rPr>
        <w:t>«Застройщик»,</w:t>
      </w:r>
      <w:r w:rsidRPr="00DC1CB1">
        <w:rPr>
          <w:rFonts w:eastAsia="Arial" w:cs="Arial"/>
          <w:color w:val="000000"/>
        </w:rPr>
        <w:t xml:space="preserve"> в </w:t>
      </w:r>
      <w:proofErr w:type="spellStart"/>
      <w:r w:rsidRPr="00DC1CB1">
        <w:rPr>
          <w:rFonts w:eastAsia="Arial" w:cs="Arial"/>
          <w:color w:val="000000"/>
        </w:rPr>
        <w:t>лице</w:t>
      </w:r>
      <w:r>
        <w:rPr>
          <w:rFonts w:eastAsia="Arial" w:cs="Arial"/>
          <w:color w:val="000000"/>
        </w:rPr>
        <w:t>_дире</w:t>
      </w:r>
      <w:r w:rsidR="00AC6F44">
        <w:rPr>
          <w:rFonts w:eastAsia="Arial" w:cs="Arial"/>
          <w:color w:val="000000"/>
        </w:rPr>
        <w:t>к</w:t>
      </w:r>
      <w:r>
        <w:rPr>
          <w:rFonts w:eastAsia="Arial" w:cs="Arial"/>
          <w:color w:val="000000"/>
        </w:rPr>
        <w:t>тора</w:t>
      </w:r>
      <w:proofErr w:type="spellEnd"/>
      <w:r>
        <w:rPr>
          <w:rFonts w:eastAsia="Arial" w:cs="Arial"/>
          <w:color w:val="000000"/>
        </w:rPr>
        <w:t xml:space="preserve"> Хисматуллина </w:t>
      </w:r>
      <w:proofErr w:type="spellStart"/>
      <w:r>
        <w:rPr>
          <w:rFonts w:eastAsia="Arial" w:cs="Arial"/>
          <w:color w:val="000000"/>
        </w:rPr>
        <w:t>Радика</w:t>
      </w:r>
      <w:proofErr w:type="spellEnd"/>
      <w:r>
        <w:rPr>
          <w:rFonts w:eastAsia="Arial" w:cs="Arial"/>
          <w:color w:val="000000"/>
        </w:rPr>
        <w:t xml:space="preserve"> Хизбулловича</w:t>
      </w:r>
      <w:r w:rsidRPr="00DC1CB1">
        <w:rPr>
          <w:rFonts w:eastAsia="Arial" w:cs="Arial"/>
          <w:color w:val="000000"/>
        </w:rPr>
        <w:t>, действующего на осн</w:t>
      </w:r>
      <w:r>
        <w:rPr>
          <w:rFonts w:eastAsia="Arial" w:cs="Arial"/>
          <w:color w:val="000000"/>
        </w:rPr>
        <w:t>овании Устава</w:t>
      </w:r>
      <w:r w:rsidRPr="00DC1CB1">
        <w:rPr>
          <w:color w:val="000000"/>
        </w:rPr>
        <w:t>, с одной стороны, и</w:t>
      </w:r>
    </w:p>
    <w:p w:rsidR="004B3F2E" w:rsidRPr="00DC1CB1" w:rsidRDefault="004B3F2E" w:rsidP="004B3F2E">
      <w:pPr>
        <w:jc w:val="both"/>
        <w:rPr>
          <w:rFonts w:eastAsia="SimSun"/>
        </w:rPr>
      </w:pPr>
      <w:r w:rsidRPr="00DC1CB1">
        <w:rPr>
          <w:b/>
          <w:color w:val="000000"/>
        </w:rPr>
        <w:t xml:space="preserve">              </w:t>
      </w:r>
      <w:r>
        <w:rPr>
          <w:b/>
          <w:color w:val="000000"/>
        </w:rPr>
        <w:t>Гр. _____________________________________________________________________</w:t>
      </w:r>
      <w:r w:rsidRPr="00DC1CB1">
        <w:rPr>
          <w:color w:val="000000"/>
        </w:rPr>
        <w:t xml:space="preserve">, в дальнейшем </w:t>
      </w:r>
      <w:r w:rsidRPr="00DC1CB1">
        <w:rPr>
          <w:b/>
          <w:color w:val="000000"/>
        </w:rPr>
        <w:t xml:space="preserve">«Участник долевого строительства», </w:t>
      </w:r>
      <w:r w:rsidRPr="00DC1CB1">
        <w:rPr>
          <w:rFonts w:eastAsia="SimSun"/>
        </w:rPr>
        <w:t>совместно именуемые «Стороны»,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(далее – Договор) о нижеследующем:</w:t>
      </w:r>
    </w:p>
    <w:p w:rsidR="004B3F2E" w:rsidRDefault="004B3F2E" w:rsidP="004B3F2E">
      <w:pPr>
        <w:tabs>
          <w:tab w:val="left" w:pos="284"/>
        </w:tabs>
        <w:ind w:left="567"/>
        <w:rPr>
          <w:b/>
          <w:sz w:val="20"/>
          <w:szCs w:val="20"/>
        </w:rPr>
      </w:pPr>
    </w:p>
    <w:p w:rsidR="004B3F2E" w:rsidRPr="00B26CD4" w:rsidRDefault="004B3F2E" w:rsidP="004B3F2E">
      <w:pPr>
        <w:tabs>
          <w:tab w:val="left" w:pos="284"/>
        </w:tabs>
        <w:ind w:left="567"/>
        <w:jc w:val="center"/>
        <w:rPr>
          <w:b/>
        </w:rPr>
      </w:pPr>
      <w:r w:rsidRPr="00B26CD4">
        <w:rPr>
          <w:b/>
        </w:rPr>
        <w:t>1.Определения и понятия, сокращения</w:t>
      </w:r>
    </w:p>
    <w:p w:rsidR="004B3F2E" w:rsidRPr="00914208" w:rsidRDefault="004B3F2E" w:rsidP="004B3F2E">
      <w:pPr>
        <w:tabs>
          <w:tab w:val="left" w:pos="284"/>
        </w:tabs>
        <w:ind w:left="567"/>
        <w:rPr>
          <w:b/>
        </w:rPr>
      </w:pPr>
    </w:p>
    <w:p w:rsidR="004B3F2E" w:rsidRDefault="004B3F2E" w:rsidP="004B3F2E">
      <w:pPr>
        <w:tabs>
          <w:tab w:val="left" w:pos="1134"/>
        </w:tabs>
        <w:jc w:val="both"/>
      </w:pPr>
      <w:r>
        <w:tab/>
        <w:t xml:space="preserve">1.1. </w:t>
      </w:r>
      <w:r w:rsidRPr="00594258">
        <w:rPr>
          <w:b/>
        </w:rPr>
        <w:t>Застройщик</w:t>
      </w:r>
      <w:r w:rsidRPr="00914208">
        <w:t xml:space="preserve"> – юридическое лицо </w:t>
      </w:r>
      <w:r w:rsidRPr="00914208">
        <w:rPr>
          <w:b/>
        </w:rPr>
        <w:t xml:space="preserve">Общество с ограниченной ответственностью </w:t>
      </w:r>
      <w:r>
        <w:rPr>
          <w:b/>
        </w:rPr>
        <w:t>«</w:t>
      </w:r>
      <w:r>
        <w:rPr>
          <w:rFonts w:eastAsia="Arial" w:cs="Arial"/>
          <w:b/>
          <w:color w:val="000000"/>
        </w:rPr>
        <w:t>Строительное управление №5 СК Ролстрой</w:t>
      </w:r>
      <w:r w:rsidRPr="00914208">
        <w:rPr>
          <w:b/>
        </w:rPr>
        <w:t>»</w:t>
      </w:r>
      <w:r w:rsidRPr="00914208">
        <w:t>, осуществляющее строительст</w:t>
      </w:r>
      <w:r>
        <w:t>во объекта, указанного в п. 1.</w:t>
      </w:r>
      <w:r w:rsidRPr="00914208">
        <w:t>3 настоящего д</w:t>
      </w:r>
      <w:r>
        <w:t>оговора.</w:t>
      </w:r>
    </w:p>
    <w:p w:rsidR="004B3F2E" w:rsidRPr="00914208" w:rsidRDefault="004B3F2E" w:rsidP="004B3F2E">
      <w:pPr>
        <w:tabs>
          <w:tab w:val="left" w:pos="1134"/>
        </w:tabs>
        <w:jc w:val="both"/>
      </w:pPr>
      <w:r>
        <w:tab/>
        <w:t xml:space="preserve">1.2. </w:t>
      </w:r>
      <w:r w:rsidRPr="00594258">
        <w:rPr>
          <w:b/>
        </w:rPr>
        <w:t>Участник долевого строительства</w:t>
      </w:r>
      <w:r w:rsidRPr="00914208">
        <w:t xml:space="preserve"> - физические лица или юридические лица, осуществляющие по настоящему договору финанси</w:t>
      </w:r>
      <w:r>
        <w:t>рование долевого строительства о</w:t>
      </w:r>
      <w:r w:rsidRPr="00914208">
        <w:t xml:space="preserve">бъекта </w:t>
      </w:r>
      <w:r>
        <w:t>указанного в п. 1.</w:t>
      </w:r>
      <w:r w:rsidRPr="00914208">
        <w:t>3 настоящего д</w:t>
      </w:r>
      <w:r>
        <w:t xml:space="preserve">оговора, </w:t>
      </w:r>
      <w:r w:rsidRPr="00914208">
        <w:t xml:space="preserve">за счет собственных </w:t>
      </w:r>
      <w:r>
        <w:t xml:space="preserve">и кредитных </w:t>
      </w:r>
      <w:r w:rsidRPr="00914208">
        <w:t>средств.</w:t>
      </w:r>
    </w:p>
    <w:p w:rsidR="004B3F2E" w:rsidRPr="00594258" w:rsidRDefault="004B3F2E" w:rsidP="004B3F2E">
      <w:pPr>
        <w:ind w:firstLine="540"/>
        <w:jc w:val="both"/>
      </w:pPr>
      <w:r w:rsidRPr="00594258">
        <w:t xml:space="preserve">1.3. </w:t>
      </w:r>
      <w:r w:rsidRPr="00594258">
        <w:rPr>
          <w:b/>
        </w:rPr>
        <w:t>Объект долевого строительства</w:t>
      </w:r>
      <w:r w:rsidRPr="00594258">
        <w:t xml:space="preserve"> – жилое помещение – к</w:t>
      </w:r>
      <w:r>
        <w:t>вартира в многоквартирном доме, подлежащая</w:t>
      </w:r>
      <w:r w:rsidRPr="00594258">
        <w:t xml:space="preserve"> передаче Участнику долевого строительства после получения Разрешения на ввод в эксплуатацию многокв</w:t>
      </w:r>
      <w:r>
        <w:t>артирного жилого дома и входящая</w:t>
      </w:r>
      <w:r w:rsidRPr="00594258">
        <w:t xml:space="preserve"> в состав указанного многоквартирного жилого дома, строящегося (создаваемого) с привлечением денежных средств Участника долевого строительства</w:t>
      </w:r>
      <w:r>
        <w:t xml:space="preserve"> (далее – Квартира) в</w:t>
      </w:r>
      <w:r w:rsidRPr="00594258">
        <w:t xml:space="preserve"> </w:t>
      </w:r>
      <w:r w:rsidRPr="00757D81">
        <w:rPr>
          <w:noProof/>
        </w:rPr>
        <w:t>«</w:t>
      </w:r>
      <w:r w:rsidRPr="00757D81">
        <w:rPr>
          <w:b/>
        </w:rPr>
        <w:t>Жил</w:t>
      </w:r>
      <w:r>
        <w:rPr>
          <w:b/>
        </w:rPr>
        <w:t>ом</w:t>
      </w:r>
      <w:r w:rsidRPr="00757D81">
        <w:rPr>
          <w:b/>
        </w:rPr>
        <w:t xml:space="preserve"> дом</w:t>
      </w:r>
      <w:r w:rsidR="00D85CC6">
        <w:rPr>
          <w:b/>
        </w:rPr>
        <w:t>е №2</w:t>
      </w:r>
      <w:r w:rsidR="00AC6F44">
        <w:rPr>
          <w:b/>
        </w:rPr>
        <w:t>2</w:t>
      </w:r>
      <w:r w:rsidRPr="00757D81">
        <w:rPr>
          <w:b/>
        </w:rPr>
        <w:t>»</w:t>
      </w:r>
      <w:r>
        <w:rPr>
          <w:b/>
        </w:rPr>
        <w:t>,</w:t>
      </w:r>
      <w:r w:rsidRPr="00594258">
        <w:t xml:space="preserve"> (далее Объект). Указанный адрес Объекта является строительным и после ввода Объекта в эксплуатацию ему будет присвоен почтовый адрес.</w:t>
      </w:r>
    </w:p>
    <w:p w:rsidR="004B3F2E" w:rsidRPr="00594258" w:rsidRDefault="004B3F2E" w:rsidP="004B3F2E">
      <w:pPr>
        <w:autoSpaceDE w:val="0"/>
        <w:autoSpaceDN w:val="0"/>
        <w:adjustRightInd w:val="0"/>
        <w:ind w:firstLine="540"/>
        <w:jc w:val="both"/>
      </w:pPr>
      <w:r w:rsidRPr="00594258">
        <w:t xml:space="preserve">1.4. </w:t>
      </w:r>
      <w:r w:rsidRPr="00594258">
        <w:rPr>
          <w:b/>
        </w:rPr>
        <w:t>Проектная декларация</w:t>
      </w:r>
      <w:r w:rsidRPr="00594258">
        <w:t xml:space="preserve"> – документ, </w:t>
      </w:r>
      <w:r>
        <w:t>включающий в себя информацию о З</w:t>
      </w:r>
      <w:r w:rsidRPr="00594258">
        <w:t xml:space="preserve">астройщике и </w:t>
      </w:r>
      <w:proofErr w:type="gramStart"/>
      <w:r w:rsidRPr="00594258">
        <w:t>информацию</w:t>
      </w:r>
      <w:proofErr w:type="gramEnd"/>
      <w:r w:rsidRPr="00594258">
        <w:t xml:space="preserve"> о проекте строитель</w:t>
      </w:r>
      <w:r>
        <w:t>ства и определяющий объем прав З</w:t>
      </w:r>
      <w:r w:rsidRPr="00594258">
        <w:t xml:space="preserve">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w:t>
      </w:r>
      <w:proofErr w:type="gramStart"/>
      <w:r w:rsidRPr="00594258">
        <w:t xml:space="preserve">указанных в таком документе и размещенный в сети «Интернет» на сайте </w:t>
      </w:r>
      <w:r>
        <w:t>Застройщика</w:t>
      </w:r>
      <w:r w:rsidRPr="00594258">
        <w:t>.</w:t>
      </w:r>
      <w:proofErr w:type="gramEnd"/>
      <w:r w:rsidRPr="00594258">
        <w:t xml:space="preserve"> Оригинал проектной декларации хранится у Застройщика.</w:t>
      </w:r>
      <w:r w:rsidRPr="00594258">
        <w:rPr>
          <w:b/>
          <w:bCs/>
        </w:rPr>
        <w:t xml:space="preserve"> </w:t>
      </w:r>
    </w:p>
    <w:p w:rsidR="004B3F2E" w:rsidRPr="00594258" w:rsidRDefault="004B3F2E" w:rsidP="004B3F2E">
      <w:pPr>
        <w:pStyle w:val="ConsNormal"/>
        <w:widowControl/>
        <w:ind w:right="-6" w:firstLine="567"/>
        <w:jc w:val="both"/>
        <w:rPr>
          <w:rFonts w:ascii="Times New Roman" w:hAnsi="Times New Roman" w:cs="Times New Roman"/>
          <w:sz w:val="24"/>
          <w:szCs w:val="24"/>
        </w:rPr>
      </w:pPr>
      <w:r w:rsidRPr="00594258">
        <w:rPr>
          <w:rFonts w:ascii="Times New Roman" w:hAnsi="Times New Roman" w:cs="Times New Roman"/>
          <w:sz w:val="24"/>
          <w:szCs w:val="24"/>
        </w:rPr>
        <w:t xml:space="preserve">1.5. </w:t>
      </w:r>
      <w:proofErr w:type="gramStart"/>
      <w:r w:rsidRPr="00594258">
        <w:rPr>
          <w:rFonts w:ascii="Times New Roman" w:hAnsi="Times New Roman" w:cs="Times New Roman"/>
          <w:b/>
          <w:sz w:val="24"/>
          <w:szCs w:val="24"/>
        </w:rPr>
        <w:t xml:space="preserve">Общая проектная площадь квартиры - </w:t>
      </w:r>
      <w:r>
        <w:rPr>
          <w:rFonts w:ascii="Times New Roman" w:hAnsi="Times New Roman" w:cs="Times New Roman"/>
          <w:sz w:val="24"/>
          <w:szCs w:val="24"/>
        </w:rPr>
        <w:t>общая площадь К</w:t>
      </w:r>
      <w:r w:rsidRPr="00594258">
        <w:rPr>
          <w:rFonts w:ascii="Times New Roman" w:hAnsi="Times New Roman" w:cs="Times New Roman"/>
          <w:sz w:val="24"/>
          <w:szCs w:val="24"/>
        </w:rPr>
        <w:t>вартиры</w:t>
      </w:r>
      <w:r>
        <w:rPr>
          <w:rFonts w:ascii="Times New Roman" w:hAnsi="Times New Roman" w:cs="Times New Roman"/>
          <w:sz w:val="24"/>
          <w:szCs w:val="24"/>
        </w:rPr>
        <w:t>,</w:t>
      </w:r>
      <w:r w:rsidRPr="00594258">
        <w:rPr>
          <w:rFonts w:ascii="Times New Roman" w:hAnsi="Times New Roman" w:cs="Times New Roman"/>
          <w:sz w:val="24"/>
          <w:szCs w:val="24"/>
        </w:rPr>
        <w:t xml:space="preserve"> указанная в проектно-сметной документации н</w:t>
      </w:r>
      <w:r>
        <w:rPr>
          <w:rFonts w:ascii="Times New Roman" w:hAnsi="Times New Roman" w:cs="Times New Roman"/>
          <w:sz w:val="24"/>
          <w:szCs w:val="24"/>
        </w:rPr>
        <w:t>а строящийся Объект</w:t>
      </w:r>
      <w:r w:rsidRPr="00594258">
        <w:rPr>
          <w:rFonts w:ascii="Times New Roman" w:hAnsi="Times New Roman" w:cs="Times New Roman"/>
          <w:sz w:val="24"/>
          <w:szCs w:val="24"/>
        </w:rPr>
        <w:t xml:space="preserve"> и состоящая из суммы площадей всех  ее помещений в том числе:  жилых комнат, коридоров, кухонь, санузлов и прочих помещений вспомогательного использования, а также площади лоджий, включаемых в общую проектную площадь с понижающим коэффициентом 0,5 и балконов</w:t>
      </w:r>
      <w:r>
        <w:rPr>
          <w:rFonts w:ascii="Times New Roman" w:hAnsi="Times New Roman" w:cs="Times New Roman"/>
          <w:sz w:val="24"/>
          <w:szCs w:val="24"/>
        </w:rPr>
        <w:t>,</w:t>
      </w:r>
      <w:r w:rsidRPr="00594258">
        <w:rPr>
          <w:rFonts w:ascii="Times New Roman" w:hAnsi="Times New Roman" w:cs="Times New Roman"/>
          <w:sz w:val="24"/>
          <w:szCs w:val="24"/>
        </w:rPr>
        <w:t xml:space="preserve"> включаемых в общую проектную площадь с понижающим коэффициентом 0,3.</w:t>
      </w:r>
      <w:proofErr w:type="gramEnd"/>
    </w:p>
    <w:p w:rsidR="004B3F2E" w:rsidRPr="00594258" w:rsidRDefault="004B3F2E" w:rsidP="004B3F2E">
      <w:pPr>
        <w:pStyle w:val="ConsNormal"/>
        <w:widowControl/>
        <w:ind w:right="-6" w:firstLine="567"/>
        <w:jc w:val="both"/>
        <w:rPr>
          <w:rFonts w:ascii="Times New Roman" w:hAnsi="Times New Roman" w:cs="Times New Roman"/>
          <w:sz w:val="24"/>
          <w:szCs w:val="24"/>
        </w:rPr>
      </w:pPr>
      <w:r w:rsidRPr="00594258">
        <w:rPr>
          <w:rFonts w:ascii="Times New Roman" w:hAnsi="Times New Roman" w:cs="Times New Roman"/>
          <w:sz w:val="24"/>
          <w:szCs w:val="24"/>
        </w:rPr>
        <w:t xml:space="preserve">    Общая проектная </w:t>
      </w:r>
      <w:r>
        <w:rPr>
          <w:rFonts w:ascii="Times New Roman" w:hAnsi="Times New Roman" w:cs="Times New Roman"/>
          <w:sz w:val="24"/>
          <w:szCs w:val="24"/>
        </w:rPr>
        <w:t>площадь и номер К</w:t>
      </w:r>
      <w:r w:rsidRPr="00594258">
        <w:rPr>
          <w:rFonts w:ascii="Times New Roman" w:hAnsi="Times New Roman" w:cs="Times New Roman"/>
          <w:sz w:val="24"/>
          <w:szCs w:val="24"/>
        </w:rPr>
        <w:t>вартиры являются условными и подлежат уточнению</w:t>
      </w:r>
      <w:r>
        <w:rPr>
          <w:rFonts w:ascii="Times New Roman" w:hAnsi="Times New Roman" w:cs="Times New Roman"/>
          <w:sz w:val="24"/>
          <w:szCs w:val="24"/>
        </w:rPr>
        <w:t xml:space="preserve"> после изготовления органом технического и кадастрового учета</w:t>
      </w:r>
      <w:r w:rsidRPr="00594258">
        <w:rPr>
          <w:rFonts w:ascii="Times New Roman" w:hAnsi="Times New Roman" w:cs="Times New Roman"/>
          <w:sz w:val="24"/>
          <w:szCs w:val="24"/>
        </w:rPr>
        <w:t xml:space="preserve"> технического паспорта (технического описания)</w:t>
      </w:r>
      <w:r>
        <w:rPr>
          <w:rFonts w:ascii="Times New Roman" w:hAnsi="Times New Roman" w:cs="Times New Roman"/>
          <w:sz w:val="24"/>
          <w:szCs w:val="24"/>
        </w:rPr>
        <w:t xml:space="preserve"> на Объект</w:t>
      </w:r>
      <w:r w:rsidRPr="00594258">
        <w:rPr>
          <w:rFonts w:ascii="Times New Roman" w:hAnsi="Times New Roman" w:cs="Times New Roman"/>
          <w:sz w:val="24"/>
          <w:szCs w:val="24"/>
        </w:rPr>
        <w:t>.</w:t>
      </w:r>
    </w:p>
    <w:p w:rsidR="004B3F2E" w:rsidRPr="00594258" w:rsidRDefault="004B3F2E" w:rsidP="004B3F2E">
      <w:pPr>
        <w:pStyle w:val="ConsNormal"/>
        <w:widowControl/>
        <w:ind w:right="-6" w:firstLine="567"/>
        <w:jc w:val="both"/>
        <w:rPr>
          <w:rFonts w:ascii="Times New Roman" w:hAnsi="Times New Roman" w:cs="Times New Roman"/>
          <w:sz w:val="24"/>
          <w:szCs w:val="24"/>
        </w:rPr>
      </w:pPr>
      <w:r w:rsidRPr="00594258">
        <w:rPr>
          <w:rFonts w:ascii="Times New Roman" w:hAnsi="Times New Roman" w:cs="Times New Roman"/>
          <w:sz w:val="24"/>
          <w:szCs w:val="24"/>
        </w:rPr>
        <w:lastRenderedPageBreak/>
        <w:t xml:space="preserve">1.6. </w:t>
      </w:r>
      <w:proofErr w:type="gramStart"/>
      <w:r w:rsidRPr="00594258">
        <w:rPr>
          <w:rFonts w:ascii="Times New Roman" w:hAnsi="Times New Roman" w:cs="Times New Roman"/>
          <w:b/>
          <w:sz w:val="24"/>
          <w:szCs w:val="24"/>
        </w:rPr>
        <w:t xml:space="preserve">Общая фактическая площадь квартиры - </w:t>
      </w:r>
      <w:r>
        <w:rPr>
          <w:rFonts w:ascii="Times New Roman" w:hAnsi="Times New Roman" w:cs="Times New Roman"/>
          <w:sz w:val="24"/>
          <w:szCs w:val="24"/>
        </w:rPr>
        <w:t>общая площадь К</w:t>
      </w:r>
      <w:r w:rsidRPr="00594258">
        <w:rPr>
          <w:rFonts w:ascii="Times New Roman" w:hAnsi="Times New Roman" w:cs="Times New Roman"/>
          <w:sz w:val="24"/>
          <w:szCs w:val="24"/>
        </w:rPr>
        <w:t xml:space="preserve">вартиры, указанная в техническом паспорте (техническом </w:t>
      </w:r>
      <w:r>
        <w:rPr>
          <w:rFonts w:ascii="Times New Roman" w:hAnsi="Times New Roman" w:cs="Times New Roman"/>
          <w:sz w:val="24"/>
          <w:szCs w:val="24"/>
        </w:rPr>
        <w:t>описании) на Объект, изготовленном</w:t>
      </w:r>
      <w:r w:rsidRPr="00594258">
        <w:rPr>
          <w:rFonts w:ascii="Times New Roman" w:hAnsi="Times New Roman" w:cs="Times New Roman"/>
          <w:sz w:val="24"/>
          <w:szCs w:val="24"/>
        </w:rPr>
        <w:t xml:space="preserve"> </w:t>
      </w:r>
      <w:r>
        <w:rPr>
          <w:rFonts w:ascii="Times New Roman" w:hAnsi="Times New Roman" w:cs="Times New Roman"/>
          <w:sz w:val="24"/>
          <w:szCs w:val="24"/>
        </w:rPr>
        <w:t>органом технического и кадастрового учета</w:t>
      </w:r>
      <w:r w:rsidRPr="00594258">
        <w:rPr>
          <w:rFonts w:ascii="Times New Roman" w:hAnsi="Times New Roman" w:cs="Times New Roman"/>
          <w:sz w:val="24"/>
          <w:szCs w:val="24"/>
        </w:rPr>
        <w:t xml:space="preserve"> по заказу Застройщика </w:t>
      </w:r>
      <w:r>
        <w:rPr>
          <w:rFonts w:ascii="Times New Roman" w:hAnsi="Times New Roman" w:cs="Times New Roman"/>
          <w:sz w:val="24"/>
          <w:szCs w:val="24"/>
        </w:rPr>
        <w:t>и в акте приема-передачи Квартиры</w:t>
      </w:r>
      <w:r w:rsidRPr="00594258">
        <w:rPr>
          <w:rFonts w:ascii="Times New Roman" w:hAnsi="Times New Roman" w:cs="Times New Roman"/>
          <w:sz w:val="24"/>
          <w:szCs w:val="24"/>
        </w:rPr>
        <w:t xml:space="preserve">, состоящая из суммы площадей всех ее помещений в том числе:  жилых комнат,  коридоров, кухонь, санузлов и прочих помещений вспомогательного использования, а также площади лоджий, включаемых в  фактическую площадь </w:t>
      </w:r>
      <w:r>
        <w:rPr>
          <w:rFonts w:ascii="Times New Roman" w:hAnsi="Times New Roman" w:cs="Times New Roman"/>
          <w:sz w:val="24"/>
          <w:szCs w:val="24"/>
        </w:rPr>
        <w:t>К</w:t>
      </w:r>
      <w:r w:rsidRPr="00594258">
        <w:rPr>
          <w:rFonts w:ascii="Times New Roman" w:hAnsi="Times New Roman" w:cs="Times New Roman"/>
          <w:sz w:val="24"/>
          <w:szCs w:val="24"/>
        </w:rPr>
        <w:t>вартиры с понижающим</w:t>
      </w:r>
      <w:proofErr w:type="gramEnd"/>
      <w:r w:rsidRPr="00594258">
        <w:rPr>
          <w:rFonts w:ascii="Times New Roman" w:hAnsi="Times New Roman" w:cs="Times New Roman"/>
          <w:sz w:val="24"/>
          <w:szCs w:val="24"/>
        </w:rPr>
        <w:t xml:space="preserve"> коэффициентом 0,5 и балконов</w:t>
      </w:r>
      <w:r>
        <w:rPr>
          <w:rFonts w:ascii="Times New Roman" w:hAnsi="Times New Roman" w:cs="Times New Roman"/>
          <w:sz w:val="24"/>
          <w:szCs w:val="24"/>
        </w:rPr>
        <w:t>,</w:t>
      </w:r>
      <w:r w:rsidRPr="00594258">
        <w:rPr>
          <w:rFonts w:ascii="Times New Roman" w:hAnsi="Times New Roman" w:cs="Times New Roman"/>
          <w:sz w:val="24"/>
          <w:szCs w:val="24"/>
        </w:rPr>
        <w:t xml:space="preserve"> включаемых в фактическую площадь</w:t>
      </w:r>
      <w:r>
        <w:rPr>
          <w:rFonts w:ascii="Times New Roman" w:hAnsi="Times New Roman" w:cs="Times New Roman"/>
          <w:sz w:val="24"/>
          <w:szCs w:val="24"/>
        </w:rPr>
        <w:t xml:space="preserve"> К</w:t>
      </w:r>
      <w:r w:rsidRPr="00594258">
        <w:rPr>
          <w:rFonts w:ascii="Times New Roman" w:hAnsi="Times New Roman" w:cs="Times New Roman"/>
          <w:sz w:val="24"/>
          <w:szCs w:val="24"/>
        </w:rPr>
        <w:t>вартиры с понижающим коэффициентом 0,3.</w:t>
      </w:r>
    </w:p>
    <w:p w:rsidR="004B3F2E" w:rsidRPr="00594258" w:rsidRDefault="004B3F2E" w:rsidP="004B3F2E">
      <w:pPr>
        <w:pStyle w:val="ConsNormal"/>
        <w:widowControl/>
        <w:ind w:right="-6" w:firstLine="567"/>
        <w:jc w:val="both"/>
        <w:rPr>
          <w:rFonts w:ascii="Times New Roman" w:hAnsi="Times New Roman" w:cs="Times New Roman"/>
          <w:sz w:val="24"/>
          <w:szCs w:val="24"/>
        </w:rPr>
      </w:pPr>
      <w:r w:rsidRPr="00594258">
        <w:rPr>
          <w:rFonts w:ascii="Times New Roman" w:hAnsi="Times New Roman" w:cs="Times New Roman"/>
          <w:sz w:val="24"/>
          <w:szCs w:val="24"/>
        </w:rPr>
        <w:t xml:space="preserve">1.7. </w:t>
      </w:r>
      <w:proofErr w:type="gramStart"/>
      <w:r w:rsidRPr="00594258">
        <w:rPr>
          <w:rFonts w:ascii="Times New Roman" w:hAnsi="Times New Roman" w:cs="Times New Roman"/>
          <w:b/>
          <w:sz w:val="24"/>
          <w:szCs w:val="24"/>
        </w:rPr>
        <w:t>Общая площадь жилого помещения</w:t>
      </w:r>
      <w:r w:rsidRPr="00594258">
        <w:rPr>
          <w:rFonts w:ascii="Times New Roman" w:hAnsi="Times New Roman" w:cs="Times New Roman"/>
          <w:sz w:val="24"/>
          <w:szCs w:val="24"/>
        </w:rPr>
        <w:t xml:space="preserve"> – </w:t>
      </w:r>
      <w:r>
        <w:rPr>
          <w:rFonts w:ascii="Times New Roman" w:hAnsi="Times New Roman" w:cs="Times New Roman"/>
          <w:sz w:val="24"/>
          <w:szCs w:val="24"/>
        </w:rPr>
        <w:t>общая площадь К</w:t>
      </w:r>
      <w:r w:rsidRPr="00594258">
        <w:rPr>
          <w:rFonts w:ascii="Times New Roman" w:hAnsi="Times New Roman" w:cs="Times New Roman"/>
          <w:sz w:val="24"/>
          <w:szCs w:val="24"/>
        </w:rPr>
        <w:t xml:space="preserve">вартиры, указанная в техническом паспорте (техническом </w:t>
      </w:r>
      <w:r>
        <w:rPr>
          <w:rFonts w:ascii="Times New Roman" w:hAnsi="Times New Roman" w:cs="Times New Roman"/>
          <w:sz w:val="24"/>
          <w:szCs w:val="24"/>
        </w:rPr>
        <w:t>описании) на Объект, изготовленном</w:t>
      </w:r>
      <w:r w:rsidRPr="00594258">
        <w:rPr>
          <w:rFonts w:ascii="Times New Roman" w:hAnsi="Times New Roman" w:cs="Times New Roman"/>
          <w:sz w:val="24"/>
          <w:szCs w:val="24"/>
        </w:rPr>
        <w:t xml:space="preserve"> </w:t>
      </w:r>
      <w:r>
        <w:rPr>
          <w:rFonts w:ascii="Times New Roman" w:hAnsi="Times New Roman" w:cs="Times New Roman"/>
          <w:sz w:val="24"/>
          <w:szCs w:val="24"/>
        </w:rPr>
        <w:t>органом технического и кадастрового учета</w:t>
      </w:r>
      <w:r w:rsidRPr="00594258">
        <w:rPr>
          <w:rFonts w:ascii="Times New Roman" w:hAnsi="Times New Roman" w:cs="Times New Roman"/>
          <w:sz w:val="24"/>
          <w:szCs w:val="24"/>
        </w:rPr>
        <w:t xml:space="preserve"> по заказу Застройщика </w:t>
      </w:r>
      <w:r>
        <w:rPr>
          <w:rFonts w:ascii="Times New Roman" w:hAnsi="Times New Roman" w:cs="Times New Roman"/>
          <w:sz w:val="24"/>
          <w:szCs w:val="24"/>
        </w:rPr>
        <w:t>и в акте приема-передачи Квартиры</w:t>
      </w:r>
      <w:r w:rsidRPr="00594258">
        <w:rPr>
          <w:rFonts w:ascii="Times New Roman" w:hAnsi="Times New Roman" w:cs="Times New Roman"/>
          <w:sz w:val="24"/>
          <w:szCs w:val="24"/>
        </w:rPr>
        <w:t>, состоящая из суммы площадей всех ее помещений в том числе:  жилых комнат,  коридоров, кухонь, санузлов и прочих помещений вспомогательного использования</w:t>
      </w:r>
      <w:r>
        <w:rPr>
          <w:rFonts w:ascii="Times New Roman" w:hAnsi="Times New Roman" w:cs="Times New Roman"/>
          <w:sz w:val="24"/>
          <w:szCs w:val="24"/>
        </w:rPr>
        <w:t>, за исключением площади лоджий, включаемых в</w:t>
      </w:r>
      <w:r w:rsidRPr="00594258">
        <w:rPr>
          <w:rFonts w:ascii="Times New Roman" w:hAnsi="Times New Roman" w:cs="Times New Roman"/>
          <w:sz w:val="24"/>
          <w:szCs w:val="24"/>
        </w:rPr>
        <w:t xml:space="preserve"> фактическую площадь </w:t>
      </w:r>
      <w:r>
        <w:rPr>
          <w:rFonts w:ascii="Times New Roman" w:hAnsi="Times New Roman" w:cs="Times New Roman"/>
          <w:sz w:val="24"/>
          <w:szCs w:val="24"/>
        </w:rPr>
        <w:t>К</w:t>
      </w:r>
      <w:r w:rsidRPr="00594258">
        <w:rPr>
          <w:rFonts w:ascii="Times New Roman" w:hAnsi="Times New Roman" w:cs="Times New Roman"/>
          <w:sz w:val="24"/>
          <w:szCs w:val="24"/>
        </w:rPr>
        <w:t>вартиры с понижающим</w:t>
      </w:r>
      <w:proofErr w:type="gramEnd"/>
      <w:r w:rsidRPr="00594258">
        <w:rPr>
          <w:rFonts w:ascii="Times New Roman" w:hAnsi="Times New Roman" w:cs="Times New Roman"/>
          <w:sz w:val="24"/>
          <w:szCs w:val="24"/>
        </w:rPr>
        <w:t xml:space="preserve"> </w:t>
      </w:r>
      <w:proofErr w:type="gramStart"/>
      <w:r w:rsidRPr="00594258">
        <w:rPr>
          <w:rFonts w:ascii="Times New Roman" w:hAnsi="Times New Roman" w:cs="Times New Roman"/>
          <w:sz w:val="24"/>
          <w:szCs w:val="24"/>
        </w:rPr>
        <w:t>коэффициентом 0,5 и балконов</w:t>
      </w:r>
      <w:r>
        <w:rPr>
          <w:rFonts w:ascii="Times New Roman" w:hAnsi="Times New Roman" w:cs="Times New Roman"/>
          <w:sz w:val="24"/>
          <w:szCs w:val="24"/>
        </w:rPr>
        <w:t>,</w:t>
      </w:r>
      <w:r w:rsidRPr="00594258">
        <w:rPr>
          <w:rFonts w:ascii="Times New Roman" w:hAnsi="Times New Roman" w:cs="Times New Roman"/>
          <w:sz w:val="24"/>
          <w:szCs w:val="24"/>
        </w:rPr>
        <w:t xml:space="preserve"> включаемых в фактическую площадь</w:t>
      </w:r>
      <w:r>
        <w:rPr>
          <w:rFonts w:ascii="Times New Roman" w:hAnsi="Times New Roman" w:cs="Times New Roman"/>
          <w:sz w:val="24"/>
          <w:szCs w:val="24"/>
        </w:rPr>
        <w:t xml:space="preserve"> К</w:t>
      </w:r>
      <w:r w:rsidRPr="00594258">
        <w:rPr>
          <w:rFonts w:ascii="Times New Roman" w:hAnsi="Times New Roman" w:cs="Times New Roman"/>
          <w:sz w:val="24"/>
          <w:szCs w:val="24"/>
        </w:rPr>
        <w:t>вартиры с понижающим коэффициентом 0,</w:t>
      </w:r>
      <w:r>
        <w:rPr>
          <w:rFonts w:ascii="Times New Roman" w:hAnsi="Times New Roman" w:cs="Times New Roman"/>
          <w:sz w:val="24"/>
          <w:szCs w:val="24"/>
        </w:rPr>
        <w:t>3 и применяемая в целях постановки Квартиры</w:t>
      </w:r>
      <w:r w:rsidRPr="00594258">
        <w:rPr>
          <w:rFonts w:ascii="Times New Roman" w:hAnsi="Times New Roman" w:cs="Times New Roman"/>
          <w:sz w:val="24"/>
          <w:szCs w:val="24"/>
        </w:rPr>
        <w:t xml:space="preserve"> на кадастровый учет. </w:t>
      </w:r>
      <w:proofErr w:type="gramEnd"/>
    </w:p>
    <w:p w:rsidR="005B4307" w:rsidRDefault="004B3F2E" w:rsidP="004B3F2E">
      <w:pPr>
        <w:widowControl w:val="0"/>
        <w:autoSpaceDE w:val="0"/>
        <w:autoSpaceDN w:val="0"/>
        <w:adjustRightInd w:val="0"/>
        <w:ind w:firstLine="567"/>
        <w:jc w:val="both"/>
        <w:rPr>
          <w:bCs/>
          <w:sz w:val="20"/>
          <w:szCs w:val="20"/>
        </w:rPr>
      </w:pPr>
      <w:r>
        <w:t xml:space="preserve">1.8. </w:t>
      </w:r>
      <w:r w:rsidRPr="00594258">
        <w:t>Застройщик осуществляет строительство Объекта на основании:</w:t>
      </w:r>
      <w:r w:rsidR="005B4307" w:rsidRPr="005B4307">
        <w:rPr>
          <w:bCs/>
          <w:sz w:val="20"/>
          <w:szCs w:val="20"/>
        </w:rPr>
        <w:t xml:space="preserve"> </w:t>
      </w:r>
    </w:p>
    <w:p w:rsidR="004B3F2E" w:rsidRPr="005B4307" w:rsidRDefault="005B4307" w:rsidP="004B3F2E">
      <w:pPr>
        <w:widowControl w:val="0"/>
        <w:autoSpaceDE w:val="0"/>
        <w:autoSpaceDN w:val="0"/>
        <w:adjustRightInd w:val="0"/>
        <w:ind w:firstLine="567"/>
        <w:jc w:val="both"/>
      </w:pPr>
      <w:r w:rsidRPr="005B4307">
        <w:rPr>
          <w:bCs/>
        </w:rPr>
        <w:t xml:space="preserve">- разрешением на строительство </w:t>
      </w:r>
      <w:r w:rsidRPr="00D02C4A">
        <w:rPr>
          <w:noProof/>
        </w:rPr>
        <w:t>02RU03304000-1</w:t>
      </w:r>
      <w:r w:rsidR="00D02C4A" w:rsidRPr="00D02C4A">
        <w:rPr>
          <w:noProof/>
        </w:rPr>
        <w:t>31</w:t>
      </w:r>
      <w:r w:rsidRPr="00D02C4A">
        <w:rPr>
          <w:noProof/>
        </w:rPr>
        <w:t xml:space="preserve">-2018 от </w:t>
      </w:r>
      <w:r w:rsidR="00D02C4A" w:rsidRPr="00D02C4A">
        <w:rPr>
          <w:noProof/>
        </w:rPr>
        <w:t>07</w:t>
      </w:r>
      <w:r w:rsidRPr="00D02C4A">
        <w:rPr>
          <w:noProof/>
        </w:rPr>
        <w:t>.06.2018 г.</w:t>
      </w:r>
      <w:r w:rsidRPr="00D02C4A">
        <w:rPr>
          <w:bCs/>
        </w:rPr>
        <w:t>,</w:t>
      </w:r>
      <w:r w:rsidRPr="005B4307">
        <w:rPr>
          <w:bCs/>
        </w:rPr>
        <w:t xml:space="preserve"> выданного </w:t>
      </w:r>
      <w:r w:rsidRPr="005B4307">
        <w:rPr>
          <w:noProof/>
        </w:rPr>
        <w:t>администрацией городского округа город Октябрьский Республики Башкортостан</w:t>
      </w:r>
      <w:r>
        <w:rPr>
          <w:noProof/>
        </w:rPr>
        <w:t>;</w:t>
      </w:r>
    </w:p>
    <w:p w:rsidR="005B4307" w:rsidRDefault="004B3F2E" w:rsidP="004B3F2E">
      <w:pPr>
        <w:ind w:firstLine="567"/>
        <w:jc w:val="both"/>
        <w:rPr>
          <w:sz w:val="20"/>
          <w:szCs w:val="20"/>
        </w:rPr>
      </w:pPr>
      <w:proofErr w:type="gramStart"/>
      <w:r>
        <w:rPr>
          <w:rFonts w:eastAsia="SimSun"/>
          <w:noProof/>
          <w:color w:val="000000"/>
        </w:rPr>
        <w:t>-</w:t>
      </w:r>
      <w:r w:rsidRPr="00C662AE">
        <w:rPr>
          <w:rFonts w:eastAsia="SimSun"/>
          <w:noProof/>
          <w:color w:val="000000"/>
        </w:rPr>
        <w:t xml:space="preserve"> </w:t>
      </w:r>
      <w:r w:rsidRPr="004B3F2E">
        <w:rPr>
          <w:bCs/>
        </w:rPr>
        <w:t>правом аренды на земельный участок с кадастровым номером 02:57:0050601:</w:t>
      </w:r>
      <w:r w:rsidR="00D02C4A">
        <w:rPr>
          <w:bCs/>
        </w:rPr>
        <w:t>8</w:t>
      </w:r>
      <w:r w:rsidR="00AC6F44">
        <w:rPr>
          <w:bCs/>
        </w:rPr>
        <w:t>8</w:t>
      </w:r>
      <w:r w:rsidRPr="004B3F2E">
        <w:rPr>
          <w:bCs/>
        </w:rPr>
        <w:t xml:space="preserve">, </w:t>
      </w:r>
      <w:r>
        <w:t xml:space="preserve">расположенного по адресу: </w:t>
      </w:r>
      <w:r w:rsidRPr="004B3F2E">
        <w:t xml:space="preserve">38 микрорайон  городского округа город Октябрьский Республика Башкортостан, площадью – </w:t>
      </w:r>
      <w:r w:rsidR="00FA1560">
        <w:t>6 824,9</w:t>
      </w:r>
      <w:r w:rsidRPr="00D02C4A">
        <w:t xml:space="preserve"> кв.м.</w:t>
      </w:r>
      <w:r w:rsidRPr="004B3F2E">
        <w:t xml:space="preserve"> находится у Застройщика в Аренде, что подтверждается зарегистрированным в установленном законом порядке в Управлении Федеральной службы государственной регистрации, кадастра и картографии по Республике Башкортостан договором о передачи в аренду  земельного участка  </w:t>
      </w:r>
      <w:r w:rsidR="005B4307">
        <w:t xml:space="preserve">                    </w:t>
      </w:r>
      <w:r w:rsidRPr="00DC2D9A">
        <w:t>№ РБ-57-</w:t>
      </w:r>
      <w:r w:rsidR="000A3D76" w:rsidRPr="00DC2D9A">
        <w:t>2</w:t>
      </w:r>
      <w:r w:rsidRPr="00DC2D9A">
        <w:t>0-</w:t>
      </w:r>
      <w:r w:rsidR="000A3D76" w:rsidRPr="00DC2D9A">
        <w:t>М</w:t>
      </w:r>
      <w:r w:rsidRPr="00DC2D9A">
        <w:t>-201</w:t>
      </w:r>
      <w:r w:rsidR="000A3D76" w:rsidRPr="00DC2D9A">
        <w:t>5</w:t>
      </w:r>
      <w:r w:rsidRPr="00DC2D9A">
        <w:t xml:space="preserve"> от</w:t>
      </w:r>
      <w:proofErr w:type="gramEnd"/>
      <w:r w:rsidRPr="00DC2D9A">
        <w:t xml:space="preserve"> </w:t>
      </w:r>
      <w:proofErr w:type="gramStart"/>
      <w:r w:rsidRPr="00DC2D9A">
        <w:t>1</w:t>
      </w:r>
      <w:r w:rsidR="00BB3B18" w:rsidRPr="00DC2D9A">
        <w:t>7</w:t>
      </w:r>
      <w:r w:rsidRPr="00DC2D9A">
        <w:t>.03.201</w:t>
      </w:r>
      <w:r w:rsidR="000A3D76" w:rsidRPr="00DC2D9A">
        <w:t>5</w:t>
      </w:r>
      <w:proofErr w:type="gramEnd"/>
      <w:r w:rsidRPr="00DC2D9A">
        <w:t xml:space="preserve"> г.,</w:t>
      </w:r>
      <w:r w:rsidRPr="004B3F2E">
        <w:t xml:space="preserve"> о чем имеется в Едином государственном реестре недвижимости запись о регистрации от 1</w:t>
      </w:r>
      <w:r w:rsidR="00DC2D9A">
        <w:t>7.04.2015</w:t>
      </w:r>
      <w:r w:rsidRPr="004B3F2E">
        <w:t>г</w:t>
      </w:r>
      <w:r w:rsidRPr="000A3D76">
        <w:t xml:space="preserve">. </w:t>
      </w:r>
      <w:r w:rsidRPr="00F44FF1">
        <w:t xml:space="preserve">Срок аренды с </w:t>
      </w:r>
      <w:r w:rsidR="000A3D76" w:rsidRPr="00F44FF1">
        <w:t>1</w:t>
      </w:r>
      <w:r w:rsidR="00F44FF1" w:rsidRPr="00F44FF1">
        <w:t>7</w:t>
      </w:r>
      <w:r w:rsidRPr="00F44FF1">
        <w:t>.03.</w:t>
      </w:r>
      <w:r w:rsidR="000A3D76" w:rsidRPr="00F44FF1">
        <w:t>2015г.</w:t>
      </w:r>
      <w:r w:rsidRPr="00F44FF1">
        <w:t xml:space="preserve"> до 1</w:t>
      </w:r>
      <w:r w:rsidR="000A3D76" w:rsidRPr="00F44FF1">
        <w:t>6</w:t>
      </w:r>
      <w:r w:rsidRPr="00F44FF1">
        <w:t>.03.2022 г.</w:t>
      </w:r>
      <w:r>
        <w:rPr>
          <w:sz w:val="20"/>
          <w:szCs w:val="20"/>
        </w:rPr>
        <w:t xml:space="preserve"> </w:t>
      </w:r>
    </w:p>
    <w:p w:rsidR="004B3F2E" w:rsidRPr="005B4307" w:rsidRDefault="004B3F2E" w:rsidP="004B3F2E">
      <w:pPr>
        <w:ind w:firstLine="567"/>
        <w:rPr>
          <w:rFonts w:eastAsia="SimSun"/>
          <w:noProof/>
        </w:rPr>
      </w:pPr>
      <w:r w:rsidRPr="005B4307">
        <w:rPr>
          <w:rFonts w:eastAsia="SimSun"/>
          <w:noProof/>
          <w:color w:val="000000"/>
        </w:rPr>
        <w:t xml:space="preserve">- </w:t>
      </w:r>
      <w:r w:rsidR="005B4307" w:rsidRPr="005B4307">
        <w:rPr>
          <w:bCs/>
        </w:rPr>
        <w:t>проектная декларация,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 и размещена в установленном порядке на сайте https://наш</w:t>
      </w:r>
      <w:proofErr w:type="gramStart"/>
      <w:r w:rsidR="005B4307" w:rsidRPr="005B4307">
        <w:rPr>
          <w:bCs/>
        </w:rPr>
        <w:t>.д</w:t>
      </w:r>
      <w:proofErr w:type="gramEnd"/>
      <w:r w:rsidR="005B4307" w:rsidRPr="005B4307">
        <w:rPr>
          <w:bCs/>
        </w:rPr>
        <w:t>ом.рф</w:t>
      </w:r>
    </w:p>
    <w:p w:rsidR="004B3F2E" w:rsidRPr="00594258" w:rsidRDefault="004B3F2E" w:rsidP="004B3F2E">
      <w:pPr>
        <w:widowControl w:val="0"/>
        <w:autoSpaceDE w:val="0"/>
        <w:autoSpaceDN w:val="0"/>
        <w:adjustRightInd w:val="0"/>
        <w:ind w:right="-2" w:firstLine="567"/>
        <w:jc w:val="both"/>
        <w:rPr>
          <w:rFonts w:eastAsia="SimSun"/>
        </w:rPr>
      </w:pPr>
      <w:r>
        <w:rPr>
          <w:rFonts w:eastAsia="SimSun"/>
        </w:rPr>
        <w:t xml:space="preserve">1.9. </w:t>
      </w:r>
      <w:r w:rsidRPr="00594258">
        <w:rPr>
          <w:rFonts w:eastAsia="SimSun"/>
        </w:rPr>
        <w:t>При необходимости, вышеуказанная документация может уточняться, дополняться и/или продлеваться в ходе строительства Объекта, что не требует внесения соответствующих изменений в Договор при условии отсутствия существенного влияния этих уточнений и дополнений на объем прав и обязанностей сторон договора.</w:t>
      </w:r>
    </w:p>
    <w:p w:rsidR="004B3F2E" w:rsidRDefault="004B3F2E" w:rsidP="004B3F2E">
      <w:pPr>
        <w:widowControl w:val="0"/>
        <w:autoSpaceDE w:val="0"/>
        <w:autoSpaceDN w:val="0"/>
        <w:adjustRightInd w:val="0"/>
        <w:ind w:right="-2" w:firstLine="567"/>
        <w:jc w:val="both"/>
        <w:rPr>
          <w:rFonts w:eastAsia="SimSun"/>
        </w:rPr>
      </w:pPr>
      <w:r>
        <w:rPr>
          <w:rFonts w:eastAsia="SimSun"/>
        </w:rPr>
        <w:t>1.10.</w:t>
      </w:r>
      <w:r w:rsidRPr="00594258">
        <w:rPr>
          <w:rFonts w:eastAsia="SimSun"/>
        </w:rPr>
        <w:t xml:space="preserve"> Перед заключением Договора Участник долевого строительства ознакомился с вышеуказанными документами, в т.ч. с проектной декларацией на Объект.</w:t>
      </w:r>
    </w:p>
    <w:p w:rsidR="004B3F2E" w:rsidRPr="00827DFD" w:rsidRDefault="004B3F2E" w:rsidP="004B3F2E">
      <w:pPr>
        <w:widowControl w:val="0"/>
        <w:autoSpaceDE w:val="0"/>
        <w:autoSpaceDN w:val="0"/>
        <w:adjustRightInd w:val="0"/>
        <w:ind w:right="-2" w:firstLine="567"/>
        <w:jc w:val="both"/>
        <w:rPr>
          <w:rFonts w:eastAsia="SimSun"/>
        </w:rPr>
      </w:pPr>
      <w:r w:rsidRPr="005B4307">
        <w:rPr>
          <w:rFonts w:eastAsia="SimSun"/>
          <w:shd w:val="clear" w:color="auto" w:fill="FFFFFF" w:themeFill="background1"/>
        </w:rPr>
        <w:t>1.11. 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r w:rsidRPr="005B4307">
        <w:rPr>
          <w:rFonts w:eastAsia="SimSun"/>
        </w:rPr>
        <w:t>.</w:t>
      </w:r>
      <w:r w:rsidRPr="00827DFD">
        <w:rPr>
          <w:rFonts w:eastAsia="SimSun"/>
        </w:rPr>
        <w:t xml:space="preserve"> </w:t>
      </w:r>
    </w:p>
    <w:p w:rsidR="004B3F2E" w:rsidRPr="00594258" w:rsidRDefault="004B3F2E" w:rsidP="004B3F2E">
      <w:pPr>
        <w:widowControl w:val="0"/>
        <w:autoSpaceDE w:val="0"/>
        <w:autoSpaceDN w:val="0"/>
        <w:adjustRightInd w:val="0"/>
        <w:ind w:right="-2" w:firstLine="567"/>
        <w:jc w:val="both"/>
        <w:rPr>
          <w:rFonts w:eastAsia="SimSun"/>
        </w:rPr>
      </w:pPr>
    </w:p>
    <w:p w:rsidR="004B3F2E" w:rsidRDefault="004B3F2E" w:rsidP="004B3F2E">
      <w:pPr>
        <w:pStyle w:val="ConsNormal"/>
        <w:widowControl/>
        <w:ind w:right="-6" w:firstLine="0"/>
        <w:jc w:val="both"/>
        <w:rPr>
          <w:rFonts w:ascii="Times New Roman" w:hAnsi="Times New Roman" w:cs="Times New Roman"/>
        </w:rPr>
      </w:pPr>
    </w:p>
    <w:p w:rsidR="004B3F2E" w:rsidRPr="00594258" w:rsidRDefault="004B3F2E" w:rsidP="004B3F2E">
      <w:pPr>
        <w:pStyle w:val="ConsNormal"/>
        <w:widowControl/>
        <w:ind w:right="-6" w:firstLine="567"/>
        <w:jc w:val="center"/>
        <w:rPr>
          <w:rFonts w:ascii="Times New Roman" w:hAnsi="Times New Roman" w:cs="Times New Roman"/>
          <w:b/>
          <w:sz w:val="24"/>
          <w:szCs w:val="24"/>
        </w:rPr>
      </w:pPr>
      <w:r w:rsidRPr="00594258">
        <w:rPr>
          <w:rFonts w:ascii="Times New Roman" w:hAnsi="Times New Roman" w:cs="Times New Roman"/>
          <w:b/>
          <w:sz w:val="24"/>
          <w:szCs w:val="24"/>
        </w:rPr>
        <w:t>2. Предмет Договора.</w:t>
      </w:r>
    </w:p>
    <w:p w:rsidR="005B4307" w:rsidRDefault="004B3F2E" w:rsidP="004B3F2E">
      <w:pPr>
        <w:tabs>
          <w:tab w:val="left" w:pos="851"/>
        </w:tabs>
        <w:jc w:val="both"/>
        <w:rPr>
          <w:shd w:val="clear" w:color="auto" w:fill="FFFFFF" w:themeFill="background1"/>
        </w:rPr>
      </w:pPr>
      <w:r>
        <w:tab/>
      </w:r>
      <w:r w:rsidRPr="00D7226B">
        <w:t xml:space="preserve">2.1. </w:t>
      </w:r>
      <w:proofErr w:type="gramStart"/>
      <w:r w:rsidRPr="00D7226B">
        <w:t xml:space="preserve">По настоящему договору Застройщик обязуется в предусмотренный настоящим договором срок своими силами и с привлечением других лиц построить (создать) Объект и после получения Разрешения на ввод в эксплуатацию Объекта передать Квартиру в собственность Участнику долевого строительства, а Участник долевого строительства обязуется уплатить обусловленную настоящим договором </w:t>
      </w:r>
      <w:r>
        <w:t xml:space="preserve">окончательную </w:t>
      </w:r>
      <w:r w:rsidRPr="00D7226B">
        <w:t xml:space="preserve">цену </w:t>
      </w:r>
      <w:r>
        <w:t xml:space="preserve">договора </w:t>
      </w:r>
      <w:r w:rsidRPr="00D7226B">
        <w:t>и при</w:t>
      </w:r>
      <w:r>
        <w:t>нять Квартиру в</w:t>
      </w:r>
      <w:r w:rsidR="005B4307">
        <w:rPr>
          <w:shd w:val="clear" w:color="auto" w:fill="FFFFFF" w:themeFill="background1"/>
        </w:rPr>
        <w:t xml:space="preserve"> собственность.</w:t>
      </w:r>
      <w:proofErr w:type="gramEnd"/>
    </w:p>
    <w:p w:rsidR="004B3F2E" w:rsidRPr="00D7226B" w:rsidRDefault="004B3F2E" w:rsidP="004B3F2E">
      <w:pPr>
        <w:tabs>
          <w:tab w:val="left" w:pos="851"/>
        </w:tabs>
        <w:jc w:val="both"/>
      </w:pPr>
      <w:r>
        <w:lastRenderedPageBreak/>
        <w:tab/>
      </w:r>
      <w:r w:rsidRPr="00D7226B">
        <w:t xml:space="preserve">2.2. Заключением настоящего Договора Стороны соглашаются с тем, что Объектом долевого строительства является </w:t>
      </w:r>
      <w:r w:rsidRPr="0059266B">
        <w:t>Квартира</w:t>
      </w:r>
      <w:r w:rsidRPr="00D7226B">
        <w:t>, со следующими характеристиками:</w:t>
      </w:r>
    </w:p>
    <w:tbl>
      <w:tblPr>
        <w:tblW w:w="10031" w:type="dxa"/>
        <w:tblLayout w:type="fixed"/>
        <w:tblLook w:val="04A0"/>
      </w:tblPr>
      <w:tblGrid>
        <w:gridCol w:w="1526"/>
        <w:gridCol w:w="709"/>
        <w:gridCol w:w="236"/>
        <w:gridCol w:w="756"/>
        <w:gridCol w:w="851"/>
        <w:gridCol w:w="1133"/>
        <w:gridCol w:w="1418"/>
        <w:gridCol w:w="1701"/>
        <w:gridCol w:w="1701"/>
      </w:tblGrid>
      <w:tr w:rsidR="004B3F2E" w:rsidRPr="00D7226B" w:rsidTr="00727F52">
        <w:trPr>
          <w:cantSplit/>
          <w:trHeight w:val="2180"/>
        </w:trPr>
        <w:tc>
          <w:tcPr>
            <w:tcW w:w="1526" w:type="dxa"/>
            <w:tcBorders>
              <w:top w:val="single" w:sz="4" w:space="0" w:color="auto"/>
              <w:left w:val="single" w:sz="4" w:space="0" w:color="auto"/>
              <w:bottom w:val="single" w:sz="4" w:space="0" w:color="auto"/>
              <w:right w:val="single" w:sz="4" w:space="0" w:color="auto"/>
            </w:tcBorders>
            <w:textDirection w:val="btLr"/>
            <w:vAlign w:val="bottom"/>
            <w:hideMark/>
          </w:tcPr>
          <w:p w:rsidR="004B3F2E" w:rsidRPr="00D7226B" w:rsidRDefault="004B3F2E" w:rsidP="007F2BA9">
            <w:pPr>
              <w:widowControl w:val="0"/>
              <w:autoSpaceDE w:val="0"/>
              <w:autoSpaceDN w:val="0"/>
              <w:adjustRightInd w:val="0"/>
              <w:ind w:left="34" w:right="-1" w:firstLine="79"/>
              <w:jc w:val="center"/>
              <w:rPr>
                <w:rFonts w:eastAsia="Calibri"/>
                <w:b/>
                <w:bCs/>
              </w:rPr>
            </w:pPr>
            <w:r w:rsidRPr="00D7226B">
              <w:rPr>
                <w:rFonts w:eastAsia="Calibri"/>
                <w:b/>
                <w:bCs/>
              </w:rPr>
              <w:t>Проектный</w:t>
            </w:r>
            <w:r>
              <w:rPr>
                <w:rFonts w:eastAsia="Calibri"/>
                <w:b/>
                <w:bCs/>
              </w:rPr>
              <w:t xml:space="preserve"> (строительный)</w:t>
            </w:r>
            <w:r w:rsidRPr="00D7226B">
              <w:rPr>
                <w:rFonts w:eastAsia="Calibri"/>
                <w:b/>
                <w:bCs/>
              </w:rPr>
              <w:t xml:space="preserve"> номер</w:t>
            </w:r>
            <w:r>
              <w:rPr>
                <w:rFonts w:eastAsia="Calibri"/>
                <w:b/>
                <w:bCs/>
              </w:rPr>
              <w:t xml:space="preserve"> Квартиры</w:t>
            </w:r>
          </w:p>
        </w:tc>
        <w:tc>
          <w:tcPr>
            <w:tcW w:w="709" w:type="dxa"/>
            <w:tcBorders>
              <w:top w:val="single" w:sz="4" w:space="0" w:color="auto"/>
              <w:left w:val="nil"/>
              <w:bottom w:val="single" w:sz="4" w:space="0" w:color="auto"/>
              <w:right w:val="single" w:sz="4" w:space="0" w:color="auto"/>
            </w:tcBorders>
            <w:textDirection w:val="btLr"/>
            <w:vAlign w:val="bottom"/>
          </w:tcPr>
          <w:p w:rsidR="004B3F2E" w:rsidRPr="00D7226B" w:rsidRDefault="004B3F2E" w:rsidP="007F2BA9">
            <w:pPr>
              <w:widowControl w:val="0"/>
              <w:autoSpaceDE w:val="0"/>
              <w:autoSpaceDN w:val="0"/>
              <w:adjustRightInd w:val="0"/>
              <w:ind w:left="113" w:right="113"/>
              <w:jc w:val="center"/>
              <w:rPr>
                <w:rFonts w:eastAsia="SimSun"/>
                <w:b/>
                <w:bCs/>
              </w:rPr>
            </w:pPr>
            <w:r w:rsidRPr="00D7226B">
              <w:rPr>
                <w:rFonts w:eastAsia="SimSun"/>
                <w:b/>
                <w:bCs/>
              </w:rPr>
              <w:t>Этаж</w:t>
            </w:r>
          </w:p>
        </w:tc>
        <w:tc>
          <w:tcPr>
            <w:tcW w:w="236" w:type="dxa"/>
            <w:tcBorders>
              <w:top w:val="single" w:sz="4" w:space="0" w:color="auto"/>
              <w:left w:val="single" w:sz="4" w:space="0" w:color="auto"/>
              <w:bottom w:val="single" w:sz="4" w:space="0" w:color="auto"/>
              <w:right w:val="nil"/>
            </w:tcBorders>
            <w:textDirection w:val="btLr"/>
          </w:tcPr>
          <w:p w:rsidR="004B3F2E" w:rsidRPr="00D7226B" w:rsidRDefault="004B3F2E" w:rsidP="007F2BA9">
            <w:pPr>
              <w:widowControl w:val="0"/>
              <w:autoSpaceDE w:val="0"/>
              <w:autoSpaceDN w:val="0"/>
              <w:adjustRightInd w:val="0"/>
              <w:ind w:left="113" w:right="113"/>
              <w:jc w:val="center"/>
              <w:rPr>
                <w:rFonts w:eastAsia="SimSun"/>
                <w:b/>
                <w:bCs/>
              </w:rPr>
            </w:pPr>
          </w:p>
        </w:tc>
        <w:tc>
          <w:tcPr>
            <w:tcW w:w="756" w:type="dxa"/>
            <w:tcBorders>
              <w:top w:val="single" w:sz="4" w:space="0" w:color="auto"/>
              <w:left w:val="nil"/>
              <w:bottom w:val="single" w:sz="4" w:space="0" w:color="auto"/>
              <w:right w:val="single" w:sz="4" w:space="0" w:color="auto"/>
            </w:tcBorders>
            <w:textDirection w:val="btLr"/>
            <w:vAlign w:val="bottom"/>
            <w:hideMark/>
          </w:tcPr>
          <w:p w:rsidR="004B3F2E" w:rsidRPr="00D7226B" w:rsidRDefault="004B3F2E" w:rsidP="007F2BA9">
            <w:pPr>
              <w:widowControl w:val="0"/>
              <w:autoSpaceDE w:val="0"/>
              <w:autoSpaceDN w:val="0"/>
              <w:adjustRightInd w:val="0"/>
              <w:ind w:left="113" w:right="113"/>
              <w:jc w:val="center"/>
              <w:rPr>
                <w:rFonts w:eastAsia="SimSun"/>
                <w:b/>
                <w:bCs/>
              </w:rPr>
            </w:pPr>
            <w:r w:rsidRPr="00D7226B">
              <w:rPr>
                <w:rFonts w:eastAsia="SimSun"/>
                <w:b/>
                <w:bCs/>
              </w:rPr>
              <w:t>Секция</w:t>
            </w:r>
          </w:p>
        </w:tc>
        <w:tc>
          <w:tcPr>
            <w:tcW w:w="851" w:type="dxa"/>
            <w:tcBorders>
              <w:top w:val="single" w:sz="4" w:space="0" w:color="auto"/>
              <w:left w:val="nil"/>
              <w:bottom w:val="single" w:sz="4" w:space="0" w:color="auto"/>
              <w:right w:val="single" w:sz="4" w:space="0" w:color="auto"/>
            </w:tcBorders>
            <w:textDirection w:val="btLr"/>
            <w:vAlign w:val="bottom"/>
            <w:hideMark/>
          </w:tcPr>
          <w:p w:rsidR="004B3F2E" w:rsidRPr="00D7226B" w:rsidRDefault="004B3F2E" w:rsidP="007F2BA9">
            <w:pPr>
              <w:widowControl w:val="0"/>
              <w:autoSpaceDE w:val="0"/>
              <w:autoSpaceDN w:val="0"/>
              <w:adjustRightInd w:val="0"/>
              <w:ind w:left="113" w:right="113"/>
              <w:jc w:val="center"/>
              <w:rPr>
                <w:rFonts w:eastAsia="SimSun"/>
                <w:b/>
                <w:bCs/>
              </w:rPr>
            </w:pPr>
            <w:r w:rsidRPr="00D7226B">
              <w:rPr>
                <w:rFonts w:eastAsia="SimSun"/>
                <w:b/>
                <w:bCs/>
              </w:rPr>
              <w:t>Кол-во комнат</w:t>
            </w:r>
          </w:p>
        </w:tc>
        <w:tc>
          <w:tcPr>
            <w:tcW w:w="1133" w:type="dxa"/>
            <w:tcBorders>
              <w:top w:val="single" w:sz="4" w:space="0" w:color="auto"/>
              <w:left w:val="nil"/>
              <w:bottom w:val="single" w:sz="4" w:space="0" w:color="auto"/>
              <w:right w:val="single" w:sz="4" w:space="0" w:color="auto"/>
            </w:tcBorders>
            <w:textDirection w:val="btLr"/>
            <w:vAlign w:val="bottom"/>
            <w:hideMark/>
          </w:tcPr>
          <w:p w:rsidR="004B3F2E" w:rsidRPr="00D7226B" w:rsidRDefault="004B3F2E" w:rsidP="007F2BA9">
            <w:pPr>
              <w:widowControl w:val="0"/>
              <w:autoSpaceDE w:val="0"/>
              <w:autoSpaceDN w:val="0"/>
              <w:adjustRightInd w:val="0"/>
              <w:ind w:left="113" w:right="113"/>
              <w:jc w:val="center"/>
              <w:rPr>
                <w:rFonts w:eastAsia="SimSun"/>
                <w:b/>
                <w:bCs/>
              </w:rPr>
            </w:pPr>
            <w:r>
              <w:rPr>
                <w:rFonts w:eastAsia="SimSun"/>
                <w:b/>
                <w:bCs/>
              </w:rPr>
              <w:t>Общая п</w:t>
            </w:r>
            <w:r w:rsidRPr="00D7226B">
              <w:rPr>
                <w:rFonts w:eastAsia="SimSun"/>
                <w:b/>
                <w:bCs/>
              </w:rPr>
              <w:t>роектная</w:t>
            </w:r>
          </w:p>
          <w:p w:rsidR="004B3F2E" w:rsidRPr="00D7226B" w:rsidRDefault="004B3F2E" w:rsidP="007F2BA9">
            <w:pPr>
              <w:widowControl w:val="0"/>
              <w:autoSpaceDE w:val="0"/>
              <w:autoSpaceDN w:val="0"/>
              <w:adjustRightInd w:val="0"/>
              <w:ind w:left="113" w:right="113"/>
              <w:jc w:val="center"/>
              <w:rPr>
                <w:rFonts w:eastAsia="SimSun"/>
                <w:b/>
                <w:bCs/>
              </w:rPr>
            </w:pPr>
            <w:r w:rsidRPr="00D7226B">
              <w:rPr>
                <w:rFonts w:eastAsia="SimSun"/>
                <w:b/>
                <w:bCs/>
              </w:rPr>
              <w:t xml:space="preserve">площадь, </w:t>
            </w:r>
          </w:p>
          <w:p w:rsidR="004B3F2E" w:rsidRPr="00D7226B" w:rsidRDefault="004B3F2E" w:rsidP="007F2BA9">
            <w:pPr>
              <w:widowControl w:val="0"/>
              <w:autoSpaceDE w:val="0"/>
              <w:autoSpaceDN w:val="0"/>
              <w:adjustRightInd w:val="0"/>
              <w:ind w:left="113" w:right="113"/>
              <w:jc w:val="center"/>
              <w:rPr>
                <w:rFonts w:eastAsia="SimSun"/>
                <w:b/>
                <w:bCs/>
              </w:rPr>
            </w:pPr>
            <w:r w:rsidRPr="00D7226B">
              <w:rPr>
                <w:rFonts w:eastAsia="SimSun"/>
                <w:b/>
                <w:bCs/>
              </w:rPr>
              <w:t>кв.м</w:t>
            </w:r>
          </w:p>
        </w:tc>
        <w:tc>
          <w:tcPr>
            <w:tcW w:w="1418" w:type="dxa"/>
            <w:tcBorders>
              <w:top w:val="single" w:sz="4" w:space="0" w:color="auto"/>
              <w:left w:val="nil"/>
              <w:bottom w:val="single" w:sz="4" w:space="0" w:color="auto"/>
              <w:right w:val="single" w:sz="4" w:space="0" w:color="auto"/>
            </w:tcBorders>
            <w:textDirection w:val="btLr"/>
            <w:vAlign w:val="bottom"/>
            <w:hideMark/>
          </w:tcPr>
          <w:p w:rsidR="004B3F2E" w:rsidRDefault="004B3F2E" w:rsidP="007F2BA9">
            <w:pPr>
              <w:widowControl w:val="0"/>
              <w:autoSpaceDE w:val="0"/>
              <w:autoSpaceDN w:val="0"/>
              <w:adjustRightInd w:val="0"/>
              <w:ind w:left="113" w:right="113"/>
              <w:jc w:val="center"/>
              <w:rPr>
                <w:rFonts w:eastAsia="SimSun"/>
                <w:b/>
                <w:bCs/>
              </w:rPr>
            </w:pPr>
          </w:p>
          <w:p w:rsidR="004B3F2E" w:rsidRPr="00D7226B" w:rsidRDefault="004B3F2E" w:rsidP="007F2BA9">
            <w:pPr>
              <w:widowControl w:val="0"/>
              <w:autoSpaceDE w:val="0"/>
              <w:autoSpaceDN w:val="0"/>
              <w:adjustRightInd w:val="0"/>
              <w:ind w:left="113" w:right="113"/>
              <w:jc w:val="center"/>
              <w:rPr>
                <w:rFonts w:eastAsia="SimSun"/>
                <w:b/>
                <w:bCs/>
              </w:rPr>
            </w:pPr>
            <w:r w:rsidRPr="00D7226B">
              <w:rPr>
                <w:rFonts w:eastAsia="SimSun"/>
                <w:b/>
                <w:bCs/>
              </w:rPr>
              <w:t xml:space="preserve">Жилая </w:t>
            </w:r>
            <w:r>
              <w:rPr>
                <w:rFonts w:eastAsia="SimSun"/>
                <w:b/>
                <w:bCs/>
              </w:rPr>
              <w:t>п</w:t>
            </w:r>
            <w:r w:rsidRPr="00D7226B">
              <w:rPr>
                <w:rFonts w:eastAsia="SimSun"/>
                <w:b/>
                <w:bCs/>
              </w:rPr>
              <w:t>роектная</w:t>
            </w:r>
          </w:p>
          <w:p w:rsidR="004B3F2E" w:rsidRPr="00D7226B" w:rsidRDefault="004B3F2E" w:rsidP="007F2BA9">
            <w:pPr>
              <w:widowControl w:val="0"/>
              <w:autoSpaceDE w:val="0"/>
              <w:autoSpaceDN w:val="0"/>
              <w:adjustRightInd w:val="0"/>
              <w:ind w:left="113" w:right="113"/>
              <w:jc w:val="center"/>
              <w:rPr>
                <w:rFonts w:eastAsia="SimSun"/>
                <w:b/>
                <w:bCs/>
              </w:rPr>
            </w:pPr>
            <w:r w:rsidRPr="00D7226B">
              <w:rPr>
                <w:rFonts w:eastAsia="SimSun"/>
                <w:b/>
                <w:bCs/>
              </w:rPr>
              <w:t>площадь,</w:t>
            </w:r>
          </w:p>
          <w:p w:rsidR="004B3F2E" w:rsidRPr="00D7226B" w:rsidRDefault="004B3F2E" w:rsidP="007F2BA9">
            <w:pPr>
              <w:widowControl w:val="0"/>
              <w:autoSpaceDE w:val="0"/>
              <w:autoSpaceDN w:val="0"/>
              <w:adjustRightInd w:val="0"/>
              <w:ind w:left="113" w:right="113"/>
              <w:jc w:val="center"/>
              <w:rPr>
                <w:rFonts w:eastAsia="SimSun"/>
                <w:b/>
                <w:bCs/>
              </w:rPr>
            </w:pPr>
            <w:r w:rsidRPr="00D7226B">
              <w:rPr>
                <w:rFonts w:eastAsia="SimSun"/>
                <w:b/>
                <w:bCs/>
              </w:rPr>
              <w:t>кв.м</w:t>
            </w:r>
          </w:p>
        </w:tc>
        <w:tc>
          <w:tcPr>
            <w:tcW w:w="1701" w:type="dxa"/>
            <w:tcBorders>
              <w:top w:val="single" w:sz="4" w:space="0" w:color="auto"/>
              <w:left w:val="nil"/>
              <w:bottom w:val="single" w:sz="4" w:space="0" w:color="auto"/>
              <w:right w:val="single" w:sz="4" w:space="0" w:color="auto"/>
            </w:tcBorders>
            <w:textDirection w:val="btLr"/>
            <w:vAlign w:val="bottom"/>
            <w:hideMark/>
          </w:tcPr>
          <w:p w:rsidR="004B3F2E" w:rsidRPr="00D7226B" w:rsidRDefault="004B3F2E" w:rsidP="007F2BA9">
            <w:pPr>
              <w:widowControl w:val="0"/>
              <w:autoSpaceDE w:val="0"/>
              <w:autoSpaceDN w:val="0"/>
              <w:adjustRightInd w:val="0"/>
              <w:ind w:left="113" w:right="113"/>
              <w:jc w:val="center"/>
              <w:rPr>
                <w:rFonts w:eastAsia="SimSun"/>
                <w:b/>
                <w:bCs/>
              </w:rPr>
            </w:pPr>
            <w:r>
              <w:rPr>
                <w:rFonts w:eastAsia="SimSun"/>
                <w:b/>
                <w:bCs/>
              </w:rPr>
              <w:t>Стоимость</w:t>
            </w:r>
          </w:p>
          <w:p w:rsidR="004B3F2E" w:rsidRPr="00D7226B" w:rsidRDefault="004B3F2E" w:rsidP="007F2BA9">
            <w:pPr>
              <w:widowControl w:val="0"/>
              <w:autoSpaceDE w:val="0"/>
              <w:autoSpaceDN w:val="0"/>
              <w:adjustRightInd w:val="0"/>
              <w:ind w:left="113" w:right="113"/>
              <w:jc w:val="center"/>
              <w:rPr>
                <w:rFonts w:eastAsia="SimSun"/>
                <w:b/>
                <w:bCs/>
              </w:rPr>
            </w:pPr>
            <w:r w:rsidRPr="00D7226B">
              <w:rPr>
                <w:rFonts w:eastAsia="SimSun"/>
                <w:b/>
                <w:bCs/>
              </w:rPr>
              <w:t xml:space="preserve"> 1 кв.м</w:t>
            </w:r>
            <w:r>
              <w:rPr>
                <w:rFonts w:eastAsia="SimSun"/>
                <w:b/>
                <w:bCs/>
              </w:rPr>
              <w:t xml:space="preserve"> общей проектной</w:t>
            </w:r>
          </w:p>
          <w:p w:rsidR="004B3F2E" w:rsidRPr="00D7226B" w:rsidRDefault="004B3F2E" w:rsidP="007F2BA9">
            <w:pPr>
              <w:widowControl w:val="0"/>
              <w:autoSpaceDE w:val="0"/>
              <w:autoSpaceDN w:val="0"/>
              <w:adjustRightInd w:val="0"/>
              <w:ind w:left="113" w:right="113"/>
              <w:jc w:val="center"/>
              <w:rPr>
                <w:rFonts w:eastAsia="SimSun"/>
                <w:b/>
                <w:bCs/>
              </w:rPr>
            </w:pPr>
            <w:r>
              <w:rPr>
                <w:rFonts w:eastAsia="SimSun"/>
                <w:b/>
                <w:bCs/>
              </w:rPr>
              <w:t>площади</w:t>
            </w:r>
            <w:r w:rsidRPr="00D7226B">
              <w:rPr>
                <w:rFonts w:eastAsia="SimSun"/>
                <w:b/>
                <w:bCs/>
              </w:rPr>
              <w:t>,</w:t>
            </w:r>
          </w:p>
          <w:p w:rsidR="004B3F2E" w:rsidRPr="00D7226B" w:rsidRDefault="004B3F2E" w:rsidP="007F2BA9">
            <w:pPr>
              <w:widowControl w:val="0"/>
              <w:autoSpaceDE w:val="0"/>
              <w:autoSpaceDN w:val="0"/>
              <w:adjustRightInd w:val="0"/>
              <w:ind w:left="113" w:right="113"/>
              <w:jc w:val="center"/>
              <w:rPr>
                <w:rFonts w:eastAsia="SimSun"/>
                <w:b/>
                <w:bCs/>
              </w:rPr>
            </w:pPr>
            <w:r w:rsidRPr="00D7226B">
              <w:rPr>
                <w:rFonts w:eastAsia="SimSun"/>
                <w:b/>
                <w:bCs/>
              </w:rPr>
              <w:t>руб.</w:t>
            </w:r>
          </w:p>
        </w:tc>
        <w:tc>
          <w:tcPr>
            <w:tcW w:w="1701" w:type="dxa"/>
            <w:tcBorders>
              <w:top w:val="single" w:sz="4" w:space="0" w:color="auto"/>
              <w:left w:val="nil"/>
              <w:bottom w:val="single" w:sz="4" w:space="0" w:color="auto"/>
              <w:right w:val="single" w:sz="4" w:space="0" w:color="auto"/>
            </w:tcBorders>
            <w:textDirection w:val="btLr"/>
            <w:vAlign w:val="bottom"/>
          </w:tcPr>
          <w:p w:rsidR="004B3F2E" w:rsidRPr="00D7226B" w:rsidRDefault="004B3F2E" w:rsidP="007F2BA9">
            <w:pPr>
              <w:widowControl w:val="0"/>
              <w:autoSpaceDE w:val="0"/>
              <w:autoSpaceDN w:val="0"/>
              <w:adjustRightInd w:val="0"/>
              <w:ind w:left="113" w:right="113"/>
              <w:jc w:val="center"/>
              <w:rPr>
                <w:rFonts w:eastAsia="SimSun"/>
                <w:b/>
                <w:bCs/>
              </w:rPr>
            </w:pPr>
            <w:r w:rsidRPr="00D7226B">
              <w:rPr>
                <w:rFonts w:eastAsia="SimSun"/>
                <w:b/>
                <w:bCs/>
              </w:rPr>
              <w:t>Стоимость, руб.</w:t>
            </w:r>
          </w:p>
        </w:tc>
      </w:tr>
      <w:tr w:rsidR="004B3F2E" w:rsidRPr="00D7226B" w:rsidTr="00727F52">
        <w:trPr>
          <w:trHeight w:val="170"/>
        </w:trPr>
        <w:tc>
          <w:tcPr>
            <w:tcW w:w="1526" w:type="dxa"/>
            <w:tcBorders>
              <w:top w:val="nil"/>
              <w:left w:val="single" w:sz="4" w:space="0" w:color="auto"/>
              <w:bottom w:val="single" w:sz="4" w:space="0" w:color="auto"/>
              <w:right w:val="single" w:sz="4" w:space="0" w:color="auto"/>
            </w:tcBorders>
          </w:tcPr>
          <w:p w:rsidR="004B3F2E" w:rsidRPr="00D02C4A" w:rsidRDefault="00D02C4A" w:rsidP="00D02C4A">
            <w:pPr>
              <w:jc w:val="center"/>
              <w:rPr>
                <w:highlight w:val="yellow"/>
              </w:rPr>
            </w:pPr>
            <w:r w:rsidRPr="00D02C4A">
              <w:rPr>
                <w:highlight w:val="yellow"/>
              </w:rPr>
              <w:t>1</w:t>
            </w:r>
          </w:p>
        </w:tc>
        <w:tc>
          <w:tcPr>
            <w:tcW w:w="709" w:type="dxa"/>
            <w:tcBorders>
              <w:top w:val="single" w:sz="4" w:space="0" w:color="auto"/>
              <w:left w:val="nil"/>
              <w:bottom w:val="single" w:sz="4" w:space="0" w:color="auto"/>
              <w:right w:val="single" w:sz="4" w:space="0" w:color="auto"/>
            </w:tcBorders>
          </w:tcPr>
          <w:p w:rsidR="004B3F2E" w:rsidRPr="00D02C4A" w:rsidRDefault="00D02C4A" w:rsidP="00D02C4A">
            <w:pPr>
              <w:jc w:val="center"/>
              <w:rPr>
                <w:highlight w:val="yellow"/>
              </w:rPr>
            </w:pPr>
            <w:r w:rsidRPr="00D02C4A">
              <w:rPr>
                <w:highlight w:val="yellow"/>
              </w:rPr>
              <w:t>1</w:t>
            </w:r>
          </w:p>
        </w:tc>
        <w:tc>
          <w:tcPr>
            <w:tcW w:w="236" w:type="dxa"/>
            <w:tcBorders>
              <w:top w:val="nil"/>
              <w:left w:val="single" w:sz="4" w:space="0" w:color="auto"/>
              <w:bottom w:val="single" w:sz="4" w:space="0" w:color="auto"/>
              <w:right w:val="nil"/>
            </w:tcBorders>
          </w:tcPr>
          <w:p w:rsidR="004B3F2E" w:rsidRPr="00D02C4A" w:rsidRDefault="004B3F2E" w:rsidP="00D02C4A">
            <w:pPr>
              <w:jc w:val="center"/>
              <w:rPr>
                <w:highlight w:val="yellow"/>
              </w:rPr>
            </w:pPr>
          </w:p>
        </w:tc>
        <w:tc>
          <w:tcPr>
            <w:tcW w:w="756" w:type="dxa"/>
            <w:tcBorders>
              <w:top w:val="nil"/>
              <w:left w:val="nil"/>
              <w:bottom w:val="single" w:sz="4" w:space="0" w:color="auto"/>
              <w:right w:val="single" w:sz="4" w:space="0" w:color="auto"/>
            </w:tcBorders>
          </w:tcPr>
          <w:p w:rsidR="004B3F2E" w:rsidRPr="00D02C4A" w:rsidRDefault="00D02C4A" w:rsidP="00D02C4A">
            <w:pPr>
              <w:jc w:val="center"/>
              <w:rPr>
                <w:highlight w:val="yellow"/>
              </w:rPr>
            </w:pPr>
            <w:r w:rsidRPr="00D02C4A">
              <w:rPr>
                <w:highlight w:val="yellow"/>
              </w:rPr>
              <w:t>1</w:t>
            </w:r>
          </w:p>
        </w:tc>
        <w:tc>
          <w:tcPr>
            <w:tcW w:w="851" w:type="dxa"/>
            <w:tcBorders>
              <w:top w:val="nil"/>
              <w:left w:val="nil"/>
              <w:bottom w:val="single" w:sz="4" w:space="0" w:color="auto"/>
              <w:right w:val="single" w:sz="4" w:space="0" w:color="auto"/>
            </w:tcBorders>
          </w:tcPr>
          <w:p w:rsidR="004B3F2E" w:rsidRPr="00D02C4A" w:rsidRDefault="00D02C4A" w:rsidP="00D02C4A">
            <w:pPr>
              <w:jc w:val="center"/>
              <w:rPr>
                <w:highlight w:val="yellow"/>
              </w:rPr>
            </w:pPr>
            <w:r w:rsidRPr="00D02C4A">
              <w:rPr>
                <w:highlight w:val="yellow"/>
              </w:rPr>
              <w:t>1</w:t>
            </w:r>
          </w:p>
        </w:tc>
        <w:tc>
          <w:tcPr>
            <w:tcW w:w="1133" w:type="dxa"/>
            <w:tcBorders>
              <w:top w:val="nil"/>
              <w:left w:val="nil"/>
              <w:bottom w:val="single" w:sz="4" w:space="0" w:color="auto"/>
              <w:right w:val="single" w:sz="4" w:space="0" w:color="auto"/>
            </w:tcBorders>
          </w:tcPr>
          <w:p w:rsidR="004B3F2E" w:rsidRPr="00D02C4A" w:rsidRDefault="00D02C4A" w:rsidP="00D02C4A">
            <w:pPr>
              <w:jc w:val="center"/>
              <w:rPr>
                <w:highlight w:val="yellow"/>
              </w:rPr>
            </w:pPr>
            <w:r w:rsidRPr="00D02C4A">
              <w:rPr>
                <w:highlight w:val="yellow"/>
              </w:rPr>
              <w:t>36,85</w:t>
            </w:r>
          </w:p>
        </w:tc>
        <w:tc>
          <w:tcPr>
            <w:tcW w:w="1418" w:type="dxa"/>
            <w:tcBorders>
              <w:top w:val="nil"/>
              <w:left w:val="nil"/>
              <w:bottom w:val="single" w:sz="4" w:space="0" w:color="auto"/>
              <w:right w:val="single" w:sz="4" w:space="0" w:color="auto"/>
            </w:tcBorders>
          </w:tcPr>
          <w:p w:rsidR="004B3F2E" w:rsidRPr="00D02C4A" w:rsidRDefault="00D02C4A" w:rsidP="00D02C4A">
            <w:pPr>
              <w:jc w:val="center"/>
              <w:rPr>
                <w:highlight w:val="yellow"/>
              </w:rPr>
            </w:pPr>
            <w:r w:rsidRPr="00D02C4A">
              <w:rPr>
                <w:highlight w:val="yellow"/>
              </w:rPr>
              <w:t>35,13</w:t>
            </w:r>
          </w:p>
        </w:tc>
        <w:tc>
          <w:tcPr>
            <w:tcW w:w="1701" w:type="dxa"/>
            <w:tcBorders>
              <w:top w:val="nil"/>
              <w:left w:val="nil"/>
              <w:bottom w:val="single" w:sz="4" w:space="0" w:color="auto"/>
              <w:right w:val="single" w:sz="4" w:space="0" w:color="auto"/>
            </w:tcBorders>
            <w:noWrap/>
          </w:tcPr>
          <w:p w:rsidR="004B3F2E" w:rsidRPr="00321A0E" w:rsidRDefault="004B3F2E" w:rsidP="007F2BA9"/>
        </w:tc>
        <w:tc>
          <w:tcPr>
            <w:tcW w:w="1701" w:type="dxa"/>
            <w:tcBorders>
              <w:top w:val="nil"/>
              <w:left w:val="nil"/>
              <w:bottom w:val="single" w:sz="4" w:space="0" w:color="auto"/>
              <w:right w:val="single" w:sz="4" w:space="0" w:color="auto"/>
            </w:tcBorders>
          </w:tcPr>
          <w:p w:rsidR="004B3F2E" w:rsidRPr="00321A0E" w:rsidRDefault="004B3F2E" w:rsidP="007F2BA9"/>
        </w:tc>
      </w:tr>
    </w:tbl>
    <w:p w:rsidR="004B3F2E" w:rsidRPr="005A2C34" w:rsidRDefault="004B3F2E" w:rsidP="004B3F2E">
      <w:pPr>
        <w:widowControl w:val="0"/>
        <w:autoSpaceDE w:val="0"/>
        <w:autoSpaceDN w:val="0"/>
        <w:adjustRightInd w:val="0"/>
        <w:ind w:right="-2" w:firstLine="567"/>
        <w:jc w:val="both"/>
      </w:pPr>
      <w:r>
        <w:t xml:space="preserve">2.3. </w:t>
      </w:r>
      <w:r w:rsidRPr="005A2C34">
        <w:t>Стороны согласовали, что для целей определения стоимост</w:t>
      </w:r>
      <w:r>
        <w:t>и Квартиры (окончательной цены Договора)</w:t>
      </w:r>
      <w:r w:rsidRPr="005A2C34">
        <w:t xml:space="preserve"> (</w:t>
      </w:r>
      <w:r>
        <w:t xml:space="preserve">далее </w:t>
      </w:r>
      <w:proofErr w:type="gramStart"/>
      <w:r>
        <w:t>-Ц</w:t>
      </w:r>
      <w:proofErr w:type="gramEnd"/>
      <w:r>
        <w:t>ены д</w:t>
      </w:r>
      <w:r w:rsidRPr="005A2C34">
        <w:t>оговор</w:t>
      </w:r>
      <w:r>
        <w:t>а) по Договору учитывается общая</w:t>
      </w:r>
      <w:r w:rsidRPr="005A2C34">
        <w:t xml:space="preserve"> </w:t>
      </w:r>
      <w:r>
        <w:t xml:space="preserve">фактическая </w:t>
      </w:r>
      <w:r w:rsidRPr="005A2C34">
        <w:t>площадь</w:t>
      </w:r>
      <w:r>
        <w:t xml:space="preserve"> Квартиры</w:t>
      </w:r>
      <w:r w:rsidRPr="005A2C34">
        <w:t xml:space="preserve">. </w:t>
      </w:r>
    </w:p>
    <w:p w:rsidR="004B3F2E" w:rsidRPr="005A2C34" w:rsidRDefault="004B3F2E" w:rsidP="004B3F2E">
      <w:pPr>
        <w:widowControl w:val="0"/>
        <w:autoSpaceDE w:val="0"/>
        <w:autoSpaceDN w:val="0"/>
        <w:adjustRightInd w:val="0"/>
        <w:ind w:right="-2" w:firstLine="567"/>
        <w:jc w:val="both"/>
      </w:pPr>
      <w:r>
        <w:rPr>
          <w:noProof/>
        </w:rPr>
        <w:t xml:space="preserve">2.4. </w:t>
      </w:r>
      <w:r w:rsidRPr="005A2C34">
        <w:rPr>
          <w:noProof/>
        </w:rPr>
        <w:t xml:space="preserve">Расположение </w:t>
      </w:r>
      <w:r>
        <w:t>Квартиры</w:t>
      </w:r>
      <w:r w:rsidRPr="005A2C34">
        <w:t xml:space="preserve"> </w:t>
      </w:r>
      <w:r w:rsidRPr="005A2C34">
        <w:rPr>
          <w:noProof/>
        </w:rPr>
        <w:t xml:space="preserve">указано на поэтажном плане создаваемого </w:t>
      </w:r>
      <w:r w:rsidRPr="005A2C34">
        <w:t>О</w:t>
      </w:r>
      <w:r w:rsidRPr="005A2C34">
        <w:rPr>
          <w:noProof/>
        </w:rPr>
        <w:t>бъекта</w:t>
      </w:r>
      <w:r w:rsidRPr="005A2C34">
        <w:t xml:space="preserve"> согласно проектной документации на него</w:t>
      </w:r>
      <w:r w:rsidRPr="005A2C34">
        <w:rPr>
          <w:noProof/>
        </w:rPr>
        <w:t>, который прилагается к Договору (Приложение №1) и является его</w:t>
      </w:r>
      <w:r w:rsidRPr="005A2C34">
        <w:t xml:space="preserve"> </w:t>
      </w:r>
      <w:r w:rsidRPr="005A2C34">
        <w:rPr>
          <w:noProof/>
        </w:rPr>
        <w:t xml:space="preserve">неотъемлемой частью. Адрес Объекта и номер </w:t>
      </w:r>
      <w:r>
        <w:t>Квартиры</w:t>
      </w:r>
      <w:r w:rsidRPr="005A2C34">
        <w:rPr>
          <w:noProof/>
        </w:rPr>
        <w:t>, их характеристики могут изменяться в ходе строительства Объекта и подлежат</w:t>
      </w:r>
      <w:r w:rsidRPr="005A2C34">
        <w:t xml:space="preserve"> </w:t>
      </w:r>
      <w:r w:rsidRPr="005A2C34">
        <w:rPr>
          <w:noProof/>
        </w:rPr>
        <w:t>уточнению после окончания строительства Объекта по данным органа архитектуры и градостроительства</w:t>
      </w:r>
      <w:r>
        <w:rPr>
          <w:noProof/>
        </w:rPr>
        <w:t>.</w:t>
      </w:r>
      <w:r w:rsidRPr="005A2C34">
        <w:rPr>
          <w:noProof/>
        </w:rPr>
        <w:t xml:space="preserve"> </w:t>
      </w:r>
    </w:p>
    <w:p w:rsidR="004B3F2E" w:rsidRDefault="004B3F2E" w:rsidP="004B3F2E">
      <w:pPr>
        <w:widowControl w:val="0"/>
        <w:autoSpaceDE w:val="0"/>
        <w:autoSpaceDN w:val="0"/>
        <w:adjustRightInd w:val="0"/>
        <w:ind w:right="-143" w:firstLine="567"/>
        <w:jc w:val="both"/>
      </w:pPr>
      <w:r>
        <w:t>2.5. Квартира</w:t>
      </w:r>
      <w:r w:rsidRPr="005A2C34">
        <w:t xml:space="preserve"> подлежит передаче Участнику долевого строительства без чистовой отделки со всеми необходимыми инженерными коммуникациями. П</w:t>
      </w:r>
      <w:r>
        <w:t>одробные характеристики Квартиры</w:t>
      </w:r>
      <w:r w:rsidRPr="005A2C34">
        <w:t xml:space="preserve"> описаны в Ведомости отделк</w:t>
      </w:r>
      <w:r>
        <w:t>и Квартиры</w:t>
      </w:r>
      <w:r w:rsidRPr="005A2C34">
        <w:t>, прилагаемой к Д</w:t>
      </w:r>
      <w:r>
        <w:t>оговору (Приложении №2), которая</w:t>
      </w:r>
      <w:r w:rsidRPr="005A2C34">
        <w:t xml:space="preserve"> является его неотъемлемой частью.</w:t>
      </w:r>
    </w:p>
    <w:p w:rsidR="004B3F2E" w:rsidRPr="00906BF3" w:rsidRDefault="004B3F2E" w:rsidP="004B3F2E">
      <w:pPr>
        <w:widowControl w:val="0"/>
        <w:autoSpaceDE w:val="0"/>
        <w:autoSpaceDN w:val="0"/>
        <w:adjustRightInd w:val="0"/>
        <w:ind w:right="-143" w:firstLine="567"/>
        <w:contextualSpacing/>
        <w:jc w:val="both"/>
        <w:rPr>
          <w:rFonts w:eastAsia="SimSun"/>
        </w:rPr>
      </w:pPr>
      <w:r w:rsidRPr="00906BF3">
        <w:rPr>
          <w:rFonts w:eastAsia="SimSun"/>
        </w:rPr>
        <w:t xml:space="preserve">2.6. Участник долевого строительства обязуется внести денежные средства в размере и в порядке, установленном разделом 3 Договора, и после получения Застройщиком Разрешения на ввод Объекта в эксплуатацию принять Квартиру по Акту приема-передачи для последующего оформления в </w:t>
      </w:r>
      <w:r w:rsidR="00727F52">
        <w:rPr>
          <w:rFonts w:eastAsia="SimSun"/>
        </w:rPr>
        <w:t xml:space="preserve">собственность. </w:t>
      </w:r>
      <w:proofErr w:type="gramStart"/>
      <w:r w:rsidRPr="00906BF3">
        <w:rPr>
          <w:rFonts w:eastAsia="SimSun"/>
        </w:rPr>
        <w:t xml:space="preserve">Оплата права на получение и оформление в </w:t>
      </w:r>
      <w:r w:rsidR="00727F52">
        <w:rPr>
          <w:rFonts w:eastAsia="SimSun"/>
        </w:rPr>
        <w:t>собственность</w:t>
      </w:r>
      <w:r w:rsidRPr="00906BF3">
        <w:rPr>
          <w:rFonts w:eastAsia="SimSun"/>
        </w:rPr>
        <w:t xml:space="preserve"> Квартиры осуществляется Участником долевого строительства самостоятельно, а также с использованием кредитных средств, предоставляемых последнему </w:t>
      </w:r>
      <w:r w:rsidRPr="008A66A9">
        <w:rPr>
          <w:rFonts w:eastAsia="SimSun"/>
          <w:szCs w:val="22"/>
        </w:rPr>
        <w:t>Банком (Банк ВТБ (публичное акционерное общество),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 190000, город Санкт-Петербург, улица Большая Морская, дом 29, к/с 30101810422023601968, ИНН 7702070139, БИК 43601968</w:t>
      </w:r>
      <w:proofErr w:type="gramEnd"/>
      <w:r w:rsidRPr="008A66A9">
        <w:rPr>
          <w:rFonts w:eastAsia="SimSun"/>
          <w:szCs w:val="22"/>
        </w:rPr>
        <w:t>)</w:t>
      </w:r>
      <w:r w:rsidRPr="00906BF3">
        <w:rPr>
          <w:rFonts w:eastAsia="SimSun"/>
        </w:rPr>
        <w:t xml:space="preserve"> осуществляющий кредитование Участников долевого строительства в рамках настоящего договора для целевого финансирования строительства), </w:t>
      </w:r>
      <w:proofErr w:type="gramStart"/>
      <w:r w:rsidRPr="00906BF3">
        <w:rPr>
          <w:rFonts w:eastAsia="SimSun"/>
        </w:rPr>
        <w:t>согласно</w:t>
      </w:r>
      <w:proofErr w:type="gramEnd"/>
      <w:r w:rsidRPr="00906BF3">
        <w:rPr>
          <w:rFonts w:eastAsia="SimSun"/>
        </w:rPr>
        <w:t xml:space="preserve"> Кредитного договора, заключенного Банком с Участниками долевого строительства (именуемые  по кредитному договору – Заемщик).</w:t>
      </w:r>
    </w:p>
    <w:p w:rsidR="004B3F2E" w:rsidRPr="00906BF3" w:rsidRDefault="004B3F2E" w:rsidP="004B3F2E">
      <w:pPr>
        <w:widowControl w:val="0"/>
        <w:autoSpaceDE w:val="0"/>
        <w:autoSpaceDN w:val="0"/>
        <w:adjustRightInd w:val="0"/>
        <w:ind w:right="-143" w:firstLine="567"/>
        <w:contextualSpacing/>
        <w:jc w:val="both"/>
        <w:rPr>
          <w:rFonts w:eastAsia="SimSun"/>
        </w:rPr>
      </w:pPr>
      <w:r w:rsidRPr="00906BF3">
        <w:rPr>
          <w:rFonts w:eastAsia="SimSun"/>
        </w:rPr>
        <w:t>Кредитный договор – договор, заключаемый Участником долевого строительства (Заемщиком) с Банком для целей приобретения в собственность Квартиры путем долевого участия в строительстве Объекта.</w:t>
      </w:r>
    </w:p>
    <w:p w:rsidR="004B3F2E" w:rsidRPr="00906BF3" w:rsidRDefault="004B3F2E" w:rsidP="004B3F2E">
      <w:pPr>
        <w:pStyle w:val="ConsNormal"/>
        <w:widowControl/>
        <w:ind w:right="-6" w:firstLine="0"/>
        <w:jc w:val="both"/>
        <w:rPr>
          <w:rFonts w:ascii="Times New Roman" w:hAnsi="Times New Roman" w:cs="Times New Roman"/>
        </w:rPr>
      </w:pPr>
    </w:p>
    <w:p w:rsidR="004B3F2E" w:rsidRPr="00E03686" w:rsidRDefault="004B3F2E" w:rsidP="004B3F2E">
      <w:pPr>
        <w:shd w:val="clear" w:color="auto" w:fill="FFFFFF"/>
        <w:tabs>
          <w:tab w:val="left" w:pos="284"/>
        </w:tabs>
        <w:ind w:firstLine="360"/>
        <w:jc w:val="center"/>
        <w:rPr>
          <w:rFonts w:eastAsia="SimSun"/>
          <w:b/>
          <w:bCs/>
        </w:rPr>
      </w:pPr>
      <w:r w:rsidRPr="00E03686">
        <w:rPr>
          <w:b/>
          <w:bCs/>
          <w:spacing w:val="-2"/>
        </w:rPr>
        <w:t>3.</w:t>
      </w:r>
      <w:r w:rsidRPr="00E03686">
        <w:rPr>
          <w:rFonts w:eastAsia="SimSun"/>
          <w:b/>
          <w:bCs/>
        </w:rPr>
        <w:t xml:space="preserve"> Цена договора, срок и порядок уплаты денежных средств</w:t>
      </w:r>
    </w:p>
    <w:p w:rsidR="004B3F2E" w:rsidRPr="003D5931" w:rsidRDefault="004B3F2E" w:rsidP="004B3F2E">
      <w:pPr>
        <w:shd w:val="clear" w:color="auto" w:fill="FFFFFF"/>
        <w:tabs>
          <w:tab w:val="left" w:pos="284"/>
        </w:tabs>
        <w:ind w:firstLine="360"/>
        <w:jc w:val="center"/>
        <w:rPr>
          <w:rFonts w:eastAsia="SimSun"/>
          <w:b/>
          <w:bCs/>
        </w:rPr>
      </w:pPr>
    </w:p>
    <w:p w:rsidR="004B3F2E" w:rsidRPr="00727F52" w:rsidRDefault="004B3F2E" w:rsidP="00727F52">
      <w:pPr>
        <w:pStyle w:val="Style20"/>
        <w:widowControl/>
        <w:shd w:val="clear" w:color="auto" w:fill="FFFFFF" w:themeFill="background1"/>
        <w:spacing w:line="240" w:lineRule="auto"/>
        <w:ind w:right="11" w:firstLine="567"/>
        <w:rPr>
          <w:rFonts w:eastAsia="SimSun"/>
        </w:rPr>
      </w:pPr>
      <w:bookmarkStart w:id="0" w:name="sub_23"/>
      <w:r w:rsidRPr="00727F52">
        <w:rPr>
          <w:rStyle w:val="FontStyle38"/>
          <w:sz w:val="22"/>
          <w:szCs w:val="22"/>
        </w:rPr>
        <w:t xml:space="preserve">3.1. </w:t>
      </w:r>
      <w:r w:rsidRPr="00727F52">
        <w:rPr>
          <w:rFonts w:eastAsia="SimSun"/>
        </w:rPr>
        <w:t>Все платежи и расчеты по Договору осуществляются в рублях РФ.</w:t>
      </w:r>
    </w:p>
    <w:p w:rsidR="004B3F2E" w:rsidRPr="00727F52" w:rsidRDefault="004B3F2E" w:rsidP="00727F52">
      <w:pPr>
        <w:pStyle w:val="Style20"/>
        <w:widowControl/>
        <w:shd w:val="clear" w:color="auto" w:fill="FFFFFF" w:themeFill="background1"/>
        <w:spacing w:line="240" w:lineRule="auto"/>
        <w:ind w:right="11" w:firstLine="567"/>
        <w:jc w:val="both"/>
        <w:rPr>
          <w:rFonts w:eastAsia="SimSun"/>
        </w:rPr>
      </w:pPr>
      <w:r w:rsidRPr="00727F52">
        <w:rPr>
          <w:rFonts w:eastAsia="SimSun"/>
        </w:rPr>
        <w:t xml:space="preserve">Расходы по безналичным переводам несет лицо, их совершающее. </w:t>
      </w:r>
    </w:p>
    <w:p w:rsidR="004B3F2E" w:rsidRPr="00727F52" w:rsidRDefault="004B3F2E" w:rsidP="00727F52">
      <w:pPr>
        <w:pStyle w:val="Style8"/>
        <w:widowControl/>
        <w:shd w:val="clear" w:color="auto" w:fill="FFFFFF" w:themeFill="background1"/>
        <w:tabs>
          <w:tab w:val="left" w:pos="941"/>
        </w:tabs>
        <w:spacing w:line="240" w:lineRule="auto"/>
        <w:ind w:firstLine="567"/>
        <w:rPr>
          <w:rStyle w:val="FontStyle38"/>
          <w:sz w:val="22"/>
          <w:szCs w:val="22"/>
        </w:rPr>
      </w:pPr>
      <w:r w:rsidRPr="00727F52">
        <w:rPr>
          <w:rStyle w:val="FontStyle38"/>
          <w:sz w:val="22"/>
          <w:szCs w:val="22"/>
        </w:rPr>
        <w:t xml:space="preserve">3.2. </w:t>
      </w:r>
      <w:r w:rsidRPr="00727F52">
        <w:rPr>
          <w:rFonts w:eastAsia="SimSun"/>
        </w:rPr>
        <w:t xml:space="preserve">Общая стоимость Помещения составляет </w:t>
      </w:r>
      <w:r w:rsidRPr="00E11860">
        <w:rPr>
          <w:rFonts w:eastAsia="SimSun"/>
          <w:highlight w:val="yellow"/>
        </w:rPr>
        <w:t>______ (_ рублей ___ копеек)</w:t>
      </w:r>
      <w:r w:rsidRPr="00727F52">
        <w:rPr>
          <w:rFonts w:eastAsia="SimSun"/>
        </w:rPr>
        <w:t xml:space="preserve"> - (далее и ранее по тексту – «Цена Помещения» или «Цена договора»).</w:t>
      </w:r>
      <w:r w:rsidRPr="00727F52">
        <w:rPr>
          <w:rStyle w:val="FontStyle38"/>
          <w:sz w:val="22"/>
          <w:szCs w:val="22"/>
        </w:rPr>
        <w:t xml:space="preserve"> </w:t>
      </w:r>
    </w:p>
    <w:p w:rsidR="004B3F2E" w:rsidRPr="00E8690E" w:rsidRDefault="004B3F2E" w:rsidP="00727F52">
      <w:pPr>
        <w:pStyle w:val="Style10"/>
        <w:widowControl/>
        <w:shd w:val="clear" w:color="auto" w:fill="FFFFFF" w:themeFill="background1"/>
        <w:spacing w:line="240" w:lineRule="auto"/>
        <w:ind w:firstLine="567"/>
        <w:rPr>
          <w:sz w:val="22"/>
          <w:szCs w:val="22"/>
          <w:highlight w:val="green"/>
        </w:rPr>
      </w:pPr>
      <w:r w:rsidRPr="00727F52">
        <w:rPr>
          <w:rStyle w:val="FontStyle38"/>
          <w:sz w:val="22"/>
          <w:szCs w:val="22"/>
        </w:rPr>
        <w:t xml:space="preserve">3.3. </w:t>
      </w:r>
      <w:proofErr w:type="gramStart"/>
      <w:r w:rsidRPr="00727F52">
        <w:rPr>
          <w:rFonts w:eastAsia="SimSun"/>
        </w:rPr>
        <w:t xml:space="preserve">Участник долевого строительства осуществляет платежи по Договору путем внесения денежных средств на специальный счет </w:t>
      </w:r>
      <w:proofErr w:type="spellStart"/>
      <w:r w:rsidRPr="00727F52">
        <w:rPr>
          <w:rFonts w:eastAsia="SimSun"/>
        </w:rPr>
        <w:t>эскроу</w:t>
      </w:r>
      <w:proofErr w:type="spellEnd"/>
      <w:r w:rsidRPr="00727F52">
        <w:rPr>
          <w:rFonts w:eastAsia="SimSun"/>
        </w:rPr>
        <w:t>, открываемый в банке (</w:t>
      </w:r>
      <w:proofErr w:type="spellStart"/>
      <w:r w:rsidRPr="00727F52">
        <w:rPr>
          <w:rFonts w:eastAsia="SimSun"/>
        </w:rPr>
        <w:t>Эскроу-агенте</w:t>
      </w:r>
      <w:proofErr w:type="spellEnd"/>
      <w:r w:rsidRPr="00727F52">
        <w:rPr>
          <w:rFonts w:eastAsia="SimSun"/>
        </w:rPr>
        <w:t xml:space="preserve">) по договору счета </w:t>
      </w:r>
      <w:proofErr w:type="spellStart"/>
      <w:r w:rsidRPr="00727F52">
        <w:rPr>
          <w:rFonts w:eastAsia="SimSun"/>
        </w:rPr>
        <w:t>эскроу</w:t>
      </w:r>
      <w:proofErr w:type="spellEnd"/>
      <w:r w:rsidRPr="00727F52">
        <w:rPr>
          <w:rFonts w:eastAsia="SimSun"/>
        </w:rPr>
        <w:t xml:space="preserve">, заключаемому для учета и блокирования денежных средств, полученных банком от являющегося владельцем счета Участника долевого </w:t>
      </w:r>
      <w:r w:rsidRPr="00727F52">
        <w:rPr>
          <w:rFonts w:eastAsia="SimSun"/>
        </w:rPr>
        <w:lastRenderedPageBreak/>
        <w:t>строительства (Депонента) в счет уплаты Цены договора, в целях их перечисления Застройщику (Бенефициару), на следующих условиях:</w:t>
      </w:r>
      <w:r w:rsidRPr="00727F52">
        <w:rPr>
          <w:sz w:val="22"/>
          <w:szCs w:val="22"/>
        </w:rPr>
        <w:t xml:space="preserve"> </w:t>
      </w:r>
      <w:proofErr w:type="gramEnd"/>
    </w:p>
    <w:p w:rsidR="004B3F2E" w:rsidRPr="00E8690E" w:rsidRDefault="004B3F2E" w:rsidP="004B3F2E">
      <w:pPr>
        <w:pStyle w:val="Style10"/>
        <w:widowControl/>
        <w:spacing w:line="240" w:lineRule="auto"/>
        <w:ind w:firstLine="567"/>
        <w:rPr>
          <w:color w:val="FF0000"/>
          <w:sz w:val="22"/>
          <w:szCs w:val="22"/>
          <w:highlight w:val="yellow"/>
        </w:rPr>
      </w:pPr>
      <w:r w:rsidRPr="00E8690E">
        <w:rPr>
          <w:color w:val="FF0000"/>
          <w:sz w:val="22"/>
          <w:szCs w:val="22"/>
          <w:highlight w:val="yellow"/>
        </w:rPr>
        <w:t>АФР</w:t>
      </w:r>
    </w:p>
    <w:p w:rsidR="004B3F2E" w:rsidRPr="00E8690E" w:rsidRDefault="004B3F2E" w:rsidP="004B3F2E">
      <w:pPr>
        <w:pStyle w:val="Style10"/>
        <w:widowControl/>
        <w:spacing w:line="240" w:lineRule="auto"/>
        <w:ind w:firstLine="567"/>
        <w:rPr>
          <w:sz w:val="22"/>
          <w:szCs w:val="22"/>
          <w:highlight w:val="green"/>
        </w:rPr>
      </w:pPr>
      <w:r w:rsidRPr="00727F52">
        <w:rPr>
          <w:sz w:val="22"/>
          <w:szCs w:val="22"/>
        </w:rPr>
        <w:t xml:space="preserve">3.3.1. </w:t>
      </w:r>
      <w:proofErr w:type="spellStart"/>
      <w:r w:rsidRPr="00727F52">
        <w:rPr>
          <w:sz w:val="22"/>
          <w:szCs w:val="22"/>
        </w:rPr>
        <w:t>Эскроу-</w:t>
      </w:r>
      <w:r w:rsidRPr="00727F52">
        <w:rPr>
          <w:rFonts w:eastAsia="SimSun"/>
        </w:rPr>
        <w:t>агент</w:t>
      </w:r>
      <w:proofErr w:type="spellEnd"/>
      <w:r w:rsidRPr="00727F52">
        <w:rPr>
          <w:rFonts w:eastAsia="SimSun"/>
        </w:rPr>
        <w:t xml:space="preserve">: </w:t>
      </w:r>
      <w:proofErr w:type="gramStart"/>
      <w:r w:rsidR="00E11860" w:rsidRPr="00E11860">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00E11860" w:rsidRPr="00E11860">
        <w:t xml:space="preserve"> </w:t>
      </w:r>
      <w:proofErr w:type="spellStart"/>
      <w:r w:rsidR="00E11860" w:rsidRPr="00E11860">
        <w:t>Escrow_Sberbank@sberbank.ru</w:t>
      </w:r>
      <w:proofErr w:type="spellEnd"/>
      <w:r w:rsidR="00E11860" w:rsidRPr="00E11860">
        <w:t xml:space="preserve">, номер телефон: 8 800 707 00 70 </w:t>
      </w:r>
      <w:proofErr w:type="spellStart"/>
      <w:r w:rsidR="00E11860" w:rsidRPr="00E11860">
        <w:t>доб</w:t>
      </w:r>
      <w:proofErr w:type="spellEnd"/>
      <w:r w:rsidR="00E11860" w:rsidRPr="00E11860">
        <w:t>. 60992851</w:t>
      </w:r>
      <w:r w:rsidRPr="00E11860">
        <w:rPr>
          <w:rFonts w:eastAsia="SimSun"/>
        </w:rPr>
        <w:t>.</w:t>
      </w:r>
      <w:r w:rsidRPr="00E8690E">
        <w:rPr>
          <w:sz w:val="22"/>
          <w:szCs w:val="22"/>
          <w:highlight w:val="green"/>
        </w:rPr>
        <w:t xml:space="preserve"> </w:t>
      </w:r>
    </w:p>
    <w:p w:rsidR="004B3F2E" w:rsidRPr="00C021A0" w:rsidRDefault="004B3F2E" w:rsidP="004B3F2E">
      <w:pPr>
        <w:pStyle w:val="Style10"/>
        <w:widowControl/>
        <w:spacing w:line="240" w:lineRule="auto"/>
        <w:ind w:firstLine="567"/>
        <w:rPr>
          <w:sz w:val="22"/>
          <w:szCs w:val="22"/>
          <w:highlight w:val="yellow"/>
        </w:rPr>
      </w:pPr>
      <w:r w:rsidRPr="00DC2D9A">
        <w:rPr>
          <w:sz w:val="22"/>
          <w:szCs w:val="22"/>
        </w:rPr>
        <w:t xml:space="preserve">Депонент: </w:t>
      </w:r>
      <w:r w:rsidR="00DC2D9A" w:rsidRPr="00DC2D9A">
        <w:rPr>
          <w:sz w:val="22"/>
          <w:szCs w:val="22"/>
        </w:rPr>
        <w:t>Иванов Иван Иванович</w:t>
      </w:r>
      <w:r w:rsidRPr="00DC2D9A">
        <w:rPr>
          <w:sz w:val="22"/>
          <w:szCs w:val="22"/>
        </w:rPr>
        <w:t xml:space="preserve"> (Участник долевого строительства). </w:t>
      </w:r>
    </w:p>
    <w:p w:rsidR="004B3F2E" w:rsidRPr="00C021A0" w:rsidRDefault="004B3F2E" w:rsidP="004B3F2E">
      <w:pPr>
        <w:pStyle w:val="Style10"/>
        <w:widowControl/>
        <w:spacing w:line="240" w:lineRule="auto"/>
        <w:ind w:firstLine="567"/>
        <w:rPr>
          <w:sz w:val="22"/>
          <w:szCs w:val="22"/>
          <w:highlight w:val="yellow"/>
        </w:rPr>
      </w:pPr>
      <w:r w:rsidRPr="00727F52">
        <w:rPr>
          <w:sz w:val="22"/>
          <w:szCs w:val="22"/>
        </w:rPr>
        <w:t xml:space="preserve">Бенефициар: </w:t>
      </w:r>
      <w:r w:rsidR="00727F52" w:rsidRPr="00DC1CB1">
        <w:rPr>
          <w:rFonts w:eastAsia="Arial" w:cs="Arial"/>
          <w:b/>
          <w:color w:val="000000"/>
        </w:rPr>
        <w:t>Общество с ограниченной ответственность</w:t>
      </w:r>
      <w:r w:rsidR="00727F52">
        <w:rPr>
          <w:rFonts w:eastAsia="Arial" w:cs="Arial"/>
          <w:b/>
          <w:color w:val="000000"/>
        </w:rPr>
        <w:t>ю «</w:t>
      </w:r>
      <w:r w:rsidR="00ED047E">
        <w:rPr>
          <w:rFonts w:eastAsia="Arial" w:cs="Arial"/>
          <w:b/>
          <w:color w:val="000000"/>
        </w:rPr>
        <w:t>Специализированный застройщик» «</w:t>
      </w:r>
      <w:r w:rsidR="00727F52">
        <w:rPr>
          <w:rFonts w:eastAsia="Arial" w:cs="Arial"/>
          <w:b/>
          <w:color w:val="000000"/>
        </w:rPr>
        <w:t>Строительное управление №5 СК Ролстрой</w:t>
      </w:r>
      <w:r w:rsidR="00727F52" w:rsidRPr="00DC1CB1">
        <w:rPr>
          <w:rFonts w:eastAsia="Arial" w:cs="Arial"/>
          <w:b/>
          <w:color w:val="000000"/>
        </w:rPr>
        <w:t>»</w:t>
      </w:r>
      <w:r w:rsidRPr="00727F52">
        <w:rPr>
          <w:sz w:val="22"/>
          <w:szCs w:val="22"/>
        </w:rPr>
        <w:t xml:space="preserve">. </w:t>
      </w:r>
    </w:p>
    <w:p w:rsidR="004B3F2E" w:rsidRPr="00C021A0" w:rsidRDefault="004B3F2E" w:rsidP="004B3F2E">
      <w:pPr>
        <w:pStyle w:val="Style10"/>
        <w:widowControl/>
        <w:spacing w:line="240" w:lineRule="auto"/>
        <w:ind w:firstLine="567"/>
        <w:rPr>
          <w:sz w:val="22"/>
          <w:szCs w:val="22"/>
          <w:highlight w:val="yellow"/>
        </w:rPr>
      </w:pPr>
      <w:r w:rsidRPr="00C021A0">
        <w:rPr>
          <w:sz w:val="22"/>
          <w:szCs w:val="22"/>
          <w:highlight w:val="yellow"/>
        </w:rPr>
        <w:t>Депонируемая сумма</w:t>
      </w:r>
      <w:proofErr w:type="gramStart"/>
      <w:r w:rsidRPr="00C021A0">
        <w:rPr>
          <w:sz w:val="22"/>
          <w:szCs w:val="22"/>
          <w:highlight w:val="yellow"/>
        </w:rPr>
        <w:t xml:space="preserve">: ___________ (_________________________________) </w:t>
      </w:r>
      <w:proofErr w:type="gramEnd"/>
      <w:r w:rsidRPr="00C021A0">
        <w:rPr>
          <w:sz w:val="22"/>
          <w:szCs w:val="22"/>
          <w:highlight w:val="yellow"/>
        </w:rPr>
        <w:t xml:space="preserve">рублей. </w:t>
      </w:r>
    </w:p>
    <w:p w:rsidR="004B3F2E" w:rsidRPr="00C021A0" w:rsidRDefault="004B3F2E" w:rsidP="004B3F2E">
      <w:pPr>
        <w:pStyle w:val="Style10"/>
        <w:widowControl/>
        <w:spacing w:line="240" w:lineRule="auto"/>
        <w:ind w:firstLine="567"/>
        <w:rPr>
          <w:sz w:val="22"/>
          <w:szCs w:val="22"/>
          <w:highlight w:val="yellow"/>
        </w:rPr>
      </w:pPr>
      <w:r w:rsidRPr="00C021A0">
        <w:rPr>
          <w:sz w:val="22"/>
          <w:szCs w:val="22"/>
          <w:highlight w:val="yellow"/>
        </w:rPr>
        <w:t xml:space="preserve">Срок перечисления Депонентом депонируемой суммы определен Сторонами в </w:t>
      </w:r>
      <w:proofErr w:type="spellStart"/>
      <w:r w:rsidRPr="00C021A0">
        <w:rPr>
          <w:sz w:val="22"/>
          <w:szCs w:val="22"/>
          <w:highlight w:val="yellow"/>
        </w:rPr>
        <w:t>п._____</w:t>
      </w:r>
      <w:proofErr w:type="spellEnd"/>
      <w:r w:rsidRPr="00C021A0">
        <w:rPr>
          <w:sz w:val="22"/>
          <w:szCs w:val="22"/>
          <w:highlight w:val="yellow"/>
        </w:rPr>
        <w:t>. Договора.</w:t>
      </w:r>
    </w:p>
    <w:p w:rsidR="004B3F2E" w:rsidRPr="00C021A0" w:rsidRDefault="004B3F2E" w:rsidP="004B3F2E">
      <w:pPr>
        <w:pStyle w:val="Style10"/>
        <w:widowControl/>
        <w:spacing w:line="240" w:lineRule="auto"/>
        <w:ind w:firstLine="567"/>
        <w:rPr>
          <w:sz w:val="22"/>
          <w:szCs w:val="22"/>
          <w:highlight w:val="yellow"/>
        </w:rPr>
      </w:pPr>
      <w:r w:rsidRPr="00C021A0">
        <w:rPr>
          <w:sz w:val="22"/>
          <w:szCs w:val="22"/>
          <w:highlight w:val="yellow"/>
        </w:rPr>
        <w:t xml:space="preserve">Срок условного депонирования денежных средств: </w:t>
      </w:r>
      <w:r w:rsidR="00E11860" w:rsidRPr="00630312">
        <w:rPr>
          <w:sz w:val="22"/>
          <w:szCs w:val="22"/>
        </w:rPr>
        <w:t xml:space="preserve">не позднее </w:t>
      </w:r>
      <w:r w:rsidR="00E11860" w:rsidRPr="00FA1560">
        <w:rPr>
          <w:b/>
          <w:sz w:val="22"/>
          <w:szCs w:val="22"/>
          <w:highlight w:val="yellow"/>
        </w:rPr>
        <w:t>30 июня 2020 года</w:t>
      </w:r>
      <w:proofErr w:type="gramStart"/>
      <w:r w:rsidRPr="00FA1560">
        <w:rPr>
          <w:sz w:val="22"/>
          <w:szCs w:val="22"/>
          <w:highlight w:val="yellow"/>
        </w:rPr>
        <w:t>.</w:t>
      </w:r>
      <w:proofErr w:type="gramEnd"/>
      <w:r w:rsidRPr="00FA1560">
        <w:rPr>
          <w:sz w:val="22"/>
          <w:szCs w:val="22"/>
          <w:highlight w:val="yellow"/>
        </w:rPr>
        <w:t xml:space="preserve"> </w:t>
      </w:r>
      <w:proofErr w:type="gramStart"/>
      <w:r w:rsidRPr="00C021A0">
        <w:rPr>
          <w:sz w:val="22"/>
          <w:szCs w:val="22"/>
          <w:highlight w:val="yellow"/>
        </w:rPr>
        <w:t>в</w:t>
      </w:r>
      <w:proofErr w:type="gramEnd"/>
      <w:r w:rsidRPr="00C021A0">
        <w:rPr>
          <w:sz w:val="22"/>
          <w:szCs w:val="22"/>
          <w:highlight w:val="yellow"/>
        </w:rPr>
        <w:t>ключительно, но не более шести месяцев после срока ввода в эксплуатацию Объекта.</w:t>
      </w:r>
    </w:p>
    <w:p w:rsidR="004B3F2E" w:rsidRPr="00D02C4A" w:rsidRDefault="004B3F2E" w:rsidP="004B3F2E">
      <w:pPr>
        <w:pStyle w:val="Style10"/>
        <w:widowControl/>
        <w:spacing w:line="240" w:lineRule="auto"/>
        <w:ind w:firstLine="567"/>
        <w:rPr>
          <w:sz w:val="22"/>
          <w:szCs w:val="22"/>
        </w:rPr>
      </w:pPr>
      <w:r w:rsidRPr="00D02C4A">
        <w:rPr>
          <w:sz w:val="22"/>
          <w:szCs w:val="22"/>
        </w:rPr>
        <w:t xml:space="preserve">Основания перечисления застройщику (бенефициару) депонированной суммы: </w:t>
      </w:r>
    </w:p>
    <w:p w:rsidR="004B3F2E" w:rsidRPr="00D02C4A" w:rsidRDefault="004B3F2E" w:rsidP="004B3F2E">
      <w:pPr>
        <w:pStyle w:val="Style10"/>
        <w:widowControl/>
        <w:spacing w:line="240" w:lineRule="auto"/>
        <w:ind w:firstLine="567"/>
        <w:rPr>
          <w:sz w:val="22"/>
          <w:szCs w:val="22"/>
        </w:rPr>
      </w:pPr>
      <w:r w:rsidRPr="00D02C4A">
        <w:rPr>
          <w:sz w:val="22"/>
          <w:szCs w:val="22"/>
        </w:rPr>
        <w:t>- разрешение на ввод в эксплуатацию Объекта;</w:t>
      </w:r>
    </w:p>
    <w:p w:rsidR="004B3F2E" w:rsidRPr="00D02C4A" w:rsidRDefault="004B3F2E" w:rsidP="004B3F2E">
      <w:pPr>
        <w:pStyle w:val="Style10"/>
        <w:widowControl/>
        <w:spacing w:line="240" w:lineRule="auto"/>
        <w:ind w:firstLine="567"/>
        <w:rPr>
          <w:sz w:val="22"/>
          <w:szCs w:val="22"/>
        </w:rPr>
      </w:pPr>
      <w:r w:rsidRPr="00D02C4A">
        <w:rPr>
          <w:sz w:val="22"/>
          <w:szCs w:val="22"/>
        </w:rPr>
        <w:t xml:space="preserve">-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Жилого дома. </w:t>
      </w:r>
    </w:p>
    <w:p w:rsidR="004B3F2E" w:rsidRPr="00ED047E" w:rsidRDefault="004B3F2E" w:rsidP="004B3F2E">
      <w:pPr>
        <w:pStyle w:val="Style10"/>
        <w:widowControl/>
        <w:spacing w:line="240" w:lineRule="auto"/>
        <w:ind w:firstLine="567"/>
        <w:rPr>
          <w:sz w:val="22"/>
          <w:szCs w:val="22"/>
          <w:highlight w:val="yellow"/>
        </w:rPr>
      </w:pPr>
      <w:r w:rsidRPr="00ED047E">
        <w:rPr>
          <w:sz w:val="22"/>
          <w:szCs w:val="22"/>
          <w:highlight w:val="yellow"/>
        </w:rPr>
        <w:t>Счет Застройщика (бенефициара), на который должна быть перечислена депонированная сумма:</w:t>
      </w:r>
      <w:r w:rsidR="00ED047E" w:rsidRPr="00ED047E">
        <w:rPr>
          <w:sz w:val="22"/>
          <w:szCs w:val="22"/>
          <w:highlight w:val="yellow"/>
        </w:rPr>
        <w:t xml:space="preserve"> расчетный счет:40702810500060001347</w:t>
      </w:r>
      <w:r w:rsidRPr="00ED047E">
        <w:rPr>
          <w:sz w:val="22"/>
          <w:szCs w:val="22"/>
          <w:highlight w:val="yellow"/>
        </w:rPr>
        <w:t>.</w:t>
      </w:r>
    </w:p>
    <w:p w:rsidR="00ED047E" w:rsidRPr="00ED047E" w:rsidRDefault="004B3F2E" w:rsidP="00ED047E">
      <w:pPr>
        <w:jc w:val="both"/>
        <w:rPr>
          <w:highlight w:val="yellow"/>
        </w:rPr>
      </w:pPr>
      <w:r w:rsidRPr="00ED047E">
        <w:rPr>
          <w:sz w:val="22"/>
          <w:szCs w:val="22"/>
          <w:highlight w:val="yellow"/>
        </w:rPr>
        <w:t xml:space="preserve">Реквизиты Депонента для перечисления денежных средств </w:t>
      </w:r>
      <w:proofErr w:type="spellStart"/>
      <w:r w:rsidRPr="00ED047E">
        <w:rPr>
          <w:sz w:val="22"/>
          <w:szCs w:val="22"/>
          <w:highlight w:val="yellow"/>
        </w:rPr>
        <w:t>Эскроу-агентом</w:t>
      </w:r>
      <w:proofErr w:type="spellEnd"/>
      <w:r w:rsidRPr="00ED047E">
        <w:rPr>
          <w:sz w:val="22"/>
          <w:szCs w:val="22"/>
          <w:highlight w:val="yellow"/>
        </w:rPr>
        <w:t xml:space="preserve"> со специального счета </w:t>
      </w:r>
      <w:proofErr w:type="spellStart"/>
      <w:r w:rsidRPr="00ED047E">
        <w:rPr>
          <w:highlight w:val="yellow"/>
        </w:rPr>
        <w:t>эскроу</w:t>
      </w:r>
      <w:proofErr w:type="spellEnd"/>
      <w:r w:rsidRPr="00ED047E">
        <w:rPr>
          <w:highlight w:val="yellow"/>
        </w:rPr>
        <w:t xml:space="preserve">: </w:t>
      </w:r>
      <w:r w:rsidR="00ED047E" w:rsidRPr="00ED047E">
        <w:rPr>
          <w:highlight w:val="yellow"/>
        </w:rPr>
        <w:t>Башкирское отделение №8598 ПАО Сбербанк</w:t>
      </w:r>
    </w:p>
    <w:p w:rsidR="00ED047E" w:rsidRPr="00ED047E" w:rsidRDefault="00ED047E" w:rsidP="00ED047E">
      <w:pPr>
        <w:rPr>
          <w:highlight w:val="yellow"/>
        </w:rPr>
      </w:pPr>
      <w:proofErr w:type="gramStart"/>
      <w:r w:rsidRPr="00ED047E">
        <w:rPr>
          <w:highlight w:val="yellow"/>
        </w:rPr>
        <w:t>Р</w:t>
      </w:r>
      <w:proofErr w:type="gramEnd"/>
      <w:r w:rsidRPr="00ED047E">
        <w:rPr>
          <w:highlight w:val="yellow"/>
        </w:rPr>
        <w:t>/</w:t>
      </w:r>
      <w:proofErr w:type="spellStart"/>
      <w:r w:rsidRPr="00ED047E">
        <w:rPr>
          <w:highlight w:val="yellow"/>
        </w:rPr>
        <w:t>сч</w:t>
      </w:r>
      <w:proofErr w:type="spellEnd"/>
      <w:r w:rsidRPr="00ED047E">
        <w:rPr>
          <w:highlight w:val="yellow"/>
        </w:rPr>
        <w:t xml:space="preserve"> 40702810306000031844</w:t>
      </w:r>
    </w:p>
    <w:p w:rsidR="00ED047E" w:rsidRPr="00ED047E" w:rsidRDefault="00ED047E" w:rsidP="00ED047E">
      <w:pPr>
        <w:rPr>
          <w:highlight w:val="yellow"/>
        </w:rPr>
      </w:pPr>
      <w:proofErr w:type="spellStart"/>
      <w:r w:rsidRPr="00ED047E">
        <w:rPr>
          <w:highlight w:val="yellow"/>
        </w:rPr>
        <w:t>Кор</w:t>
      </w:r>
      <w:proofErr w:type="spellEnd"/>
      <w:r w:rsidRPr="00ED047E">
        <w:rPr>
          <w:highlight w:val="yellow"/>
        </w:rPr>
        <w:t>/</w:t>
      </w:r>
      <w:proofErr w:type="spellStart"/>
      <w:r w:rsidRPr="00ED047E">
        <w:rPr>
          <w:highlight w:val="yellow"/>
        </w:rPr>
        <w:t>сч</w:t>
      </w:r>
      <w:proofErr w:type="spellEnd"/>
      <w:r w:rsidRPr="00ED047E">
        <w:rPr>
          <w:highlight w:val="yellow"/>
        </w:rPr>
        <w:t xml:space="preserve"> 30101810300000000601, </w:t>
      </w:r>
    </w:p>
    <w:p w:rsidR="00ED047E" w:rsidRPr="00ED047E" w:rsidRDefault="00ED047E" w:rsidP="00ED047E">
      <w:pPr>
        <w:rPr>
          <w:highlight w:val="yellow"/>
        </w:rPr>
      </w:pPr>
      <w:r w:rsidRPr="00ED047E">
        <w:rPr>
          <w:highlight w:val="yellow"/>
        </w:rPr>
        <w:t xml:space="preserve">БИК 048073601, </w:t>
      </w:r>
    </w:p>
    <w:p w:rsidR="00ED047E" w:rsidRPr="00ED047E" w:rsidRDefault="00ED047E" w:rsidP="00ED047E">
      <w:pPr>
        <w:rPr>
          <w:highlight w:val="yellow"/>
        </w:rPr>
      </w:pPr>
      <w:r w:rsidRPr="00ED047E">
        <w:rPr>
          <w:highlight w:val="yellow"/>
        </w:rPr>
        <w:t xml:space="preserve">ОГРН 1030204618652, </w:t>
      </w:r>
    </w:p>
    <w:p w:rsidR="00ED047E" w:rsidRDefault="00ED047E" w:rsidP="00ED047E">
      <w:pPr>
        <w:pStyle w:val="Style10"/>
        <w:widowControl/>
        <w:spacing w:line="240" w:lineRule="auto"/>
        <w:ind w:firstLine="0"/>
      </w:pPr>
      <w:r w:rsidRPr="00ED047E">
        <w:rPr>
          <w:highlight w:val="yellow"/>
        </w:rPr>
        <w:t>КПП 027801001</w:t>
      </w:r>
    </w:p>
    <w:p w:rsidR="004B3F2E" w:rsidRPr="00ED047E" w:rsidRDefault="004B3F2E" w:rsidP="00ED047E">
      <w:pPr>
        <w:pStyle w:val="Style10"/>
        <w:widowControl/>
        <w:spacing w:line="240" w:lineRule="auto"/>
        <w:ind w:firstLine="567"/>
        <w:rPr>
          <w:sz w:val="22"/>
          <w:szCs w:val="22"/>
          <w:highlight w:val="yellow"/>
        </w:rPr>
      </w:pPr>
      <w:proofErr w:type="gramStart"/>
      <w:r w:rsidRPr="00ED047E">
        <w:rPr>
          <w:sz w:val="22"/>
          <w:szCs w:val="22"/>
        </w:rPr>
        <w:t xml:space="preserve">Цена Договора, указанная в п. </w:t>
      </w:r>
      <w:r w:rsidR="00ED047E" w:rsidRPr="00ED047E">
        <w:rPr>
          <w:sz w:val="22"/>
          <w:szCs w:val="22"/>
        </w:rPr>
        <w:t>3.1.1</w:t>
      </w:r>
      <w:r w:rsidRPr="00ED047E">
        <w:rPr>
          <w:sz w:val="22"/>
          <w:szCs w:val="22"/>
        </w:rPr>
        <w:t xml:space="preserve">. настоящего Договора, оплачивается Участником долевого строительства частично за счет собственных средств в размере </w:t>
      </w:r>
      <w:r w:rsidR="00ED047E" w:rsidRPr="00ED047E">
        <w:rPr>
          <w:sz w:val="22"/>
          <w:szCs w:val="22"/>
          <w:highlight w:val="yellow"/>
        </w:rPr>
        <w:t>__________________ рублей 00 копеек</w:t>
      </w:r>
      <w:r w:rsidRPr="00ED047E">
        <w:rPr>
          <w:sz w:val="22"/>
          <w:szCs w:val="22"/>
        </w:rPr>
        <w:t xml:space="preserve"> и частично за счет кредитных средств в размере </w:t>
      </w:r>
      <w:r w:rsidR="00ED047E">
        <w:rPr>
          <w:sz w:val="22"/>
          <w:szCs w:val="22"/>
        </w:rPr>
        <w:t>___________________ рублей 00 копеек</w:t>
      </w:r>
      <w:r w:rsidRPr="00ED047E">
        <w:rPr>
          <w:sz w:val="22"/>
          <w:szCs w:val="22"/>
        </w:rPr>
        <w:t>, предоставляемых Банком ВТБ (публичное акционерное общество), находящийся по адресу: 190000, г. Санкт-Петербург, ул. Большая Морская, д. 29, почтовый адрес:</w:t>
      </w:r>
      <w:proofErr w:type="gramEnd"/>
      <w:r w:rsidRPr="00ED047E">
        <w:rPr>
          <w:sz w:val="22"/>
          <w:szCs w:val="22"/>
        </w:rPr>
        <w:t xml:space="preserve"> </w:t>
      </w:r>
      <w:proofErr w:type="gramStart"/>
      <w:r w:rsidRPr="00ED047E">
        <w:rPr>
          <w:sz w:val="22"/>
          <w:szCs w:val="22"/>
        </w:rPr>
        <w:t xml:space="preserve">Банк ВТБ (ПАО), ул. </w:t>
      </w:r>
      <w:proofErr w:type="spellStart"/>
      <w:r w:rsidRPr="00ED047E">
        <w:rPr>
          <w:sz w:val="22"/>
          <w:szCs w:val="22"/>
        </w:rPr>
        <w:t>Воронцовская</w:t>
      </w:r>
      <w:proofErr w:type="spellEnd"/>
      <w:r w:rsidRPr="00ED047E">
        <w:rPr>
          <w:sz w:val="22"/>
          <w:szCs w:val="22"/>
        </w:rPr>
        <w:t>, д. 43, стр. 1, г. Москва, 109147, к/с 30101810700000000187 в ГУ Банка России по Центральному федеральному округу, БИК 044525187, ИНН 7702070139, являющийся кредитной организацией по законодательству Российской Федерации, Генеральная лицензия Центрального банка Российской Федерации на осуществление банковских операций № 1000 (далее – Банк) согласно кредитному договору, реквизиты которого Стороны уточняют в Приложении № 3 к настоящему Договору</w:t>
      </w:r>
      <w:proofErr w:type="gramEnd"/>
      <w:r w:rsidRPr="00ED047E">
        <w:rPr>
          <w:sz w:val="22"/>
          <w:szCs w:val="22"/>
        </w:rPr>
        <w:t xml:space="preserve"> (далее по тексту – Кредитный договор), для целей приобретения Объекта долевого строительства в собственность Участника долевого строительства. Собственные и кредитные денежные средства вносятся Участником долевого строительства в безналичном порядке на аккредитив, открываемый Депонентом </w:t>
      </w:r>
      <w:r w:rsidRPr="00827DFD">
        <w:rPr>
          <w:sz w:val="22"/>
          <w:szCs w:val="22"/>
          <w:highlight w:val="yellow"/>
        </w:rPr>
        <w:t xml:space="preserve">в _________________________ не позднее 5 (Пяти) рабочих дней </w:t>
      </w:r>
      <w:proofErr w:type="gramStart"/>
      <w:r w:rsidRPr="00ED047E">
        <w:rPr>
          <w:sz w:val="22"/>
          <w:szCs w:val="22"/>
          <w:highlight w:val="yellow"/>
        </w:rPr>
        <w:t>с даты подписания</w:t>
      </w:r>
      <w:proofErr w:type="gramEnd"/>
      <w:r w:rsidRPr="00ED047E">
        <w:rPr>
          <w:sz w:val="22"/>
          <w:szCs w:val="22"/>
          <w:highlight w:val="yellow"/>
        </w:rPr>
        <w:t xml:space="preserve"> настоящего Договора на следующих условиях:</w:t>
      </w:r>
    </w:p>
    <w:p w:rsidR="004B3F2E" w:rsidRPr="00E8690E" w:rsidRDefault="004B3F2E" w:rsidP="004B3F2E">
      <w:pPr>
        <w:ind w:left="1418"/>
        <w:jc w:val="both"/>
        <w:rPr>
          <w:sz w:val="22"/>
          <w:szCs w:val="22"/>
          <w:highlight w:val="green"/>
        </w:rPr>
      </w:pPr>
      <w:r w:rsidRPr="00E8690E">
        <w:rPr>
          <w:sz w:val="22"/>
          <w:szCs w:val="22"/>
          <w:highlight w:val="green"/>
        </w:rPr>
        <w:t>- плательщиком по аккредитиву является Депонент;</w:t>
      </w:r>
    </w:p>
    <w:p w:rsidR="004B3F2E" w:rsidRPr="00E8690E" w:rsidRDefault="004B3F2E" w:rsidP="004B3F2E">
      <w:pPr>
        <w:ind w:left="1418"/>
        <w:jc w:val="both"/>
        <w:rPr>
          <w:sz w:val="22"/>
          <w:szCs w:val="22"/>
          <w:highlight w:val="green"/>
        </w:rPr>
      </w:pPr>
      <w:r w:rsidRPr="00E8690E">
        <w:rPr>
          <w:sz w:val="22"/>
          <w:szCs w:val="22"/>
          <w:highlight w:val="green"/>
        </w:rPr>
        <w:t>- банком-эмитентом выступает</w:t>
      </w:r>
      <w:proofErr w:type="gramStart"/>
      <w:r w:rsidRPr="00E8690E">
        <w:rPr>
          <w:sz w:val="22"/>
          <w:szCs w:val="22"/>
          <w:highlight w:val="green"/>
        </w:rPr>
        <w:t xml:space="preserve"> - _______________;</w:t>
      </w:r>
      <w:proofErr w:type="gramEnd"/>
    </w:p>
    <w:p w:rsidR="004B3F2E" w:rsidRPr="00E8690E" w:rsidRDefault="004B3F2E" w:rsidP="004B3F2E">
      <w:pPr>
        <w:ind w:left="1418"/>
        <w:jc w:val="both"/>
        <w:rPr>
          <w:sz w:val="22"/>
          <w:szCs w:val="22"/>
          <w:highlight w:val="green"/>
        </w:rPr>
      </w:pPr>
      <w:r w:rsidRPr="00E8690E">
        <w:rPr>
          <w:sz w:val="22"/>
          <w:szCs w:val="22"/>
          <w:highlight w:val="green"/>
        </w:rPr>
        <w:t>- исполняющим банком является</w:t>
      </w:r>
      <w:proofErr w:type="gramStart"/>
      <w:r w:rsidRPr="00E8690E">
        <w:rPr>
          <w:sz w:val="22"/>
          <w:szCs w:val="22"/>
          <w:highlight w:val="green"/>
        </w:rPr>
        <w:t xml:space="preserve"> - ___________________;</w:t>
      </w:r>
      <w:proofErr w:type="gramEnd"/>
    </w:p>
    <w:p w:rsidR="004B3F2E" w:rsidRPr="00E8690E" w:rsidRDefault="004B3F2E" w:rsidP="004B3F2E">
      <w:pPr>
        <w:ind w:left="1418"/>
        <w:jc w:val="both"/>
        <w:rPr>
          <w:sz w:val="22"/>
          <w:szCs w:val="22"/>
          <w:highlight w:val="green"/>
        </w:rPr>
      </w:pPr>
      <w:r w:rsidRPr="00E8690E">
        <w:rPr>
          <w:sz w:val="22"/>
          <w:szCs w:val="22"/>
          <w:highlight w:val="green"/>
        </w:rPr>
        <w:t>- банком, обслуживающим получателя средств, выступает ____________________________________________________________;</w:t>
      </w:r>
    </w:p>
    <w:p w:rsidR="004B3F2E" w:rsidRPr="00E8690E" w:rsidRDefault="004B3F2E" w:rsidP="004B3F2E">
      <w:pPr>
        <w:ind w:left="1418"/>
        <w:jc w:val="both"/>
        <w:rPr>
          <w:sz w:val="22"/>
          <w:szCs w:val="22"/>
          <w:highlight w:val="green"/>
        </w:rPr>
      </w:pPr>
      <w:r w:rsidRPr="00E8690E">
        <w:rPr>
          <w:sz w:val="22"/>
          <w:szCs w:val="22"/>
          <w:highlight w:val="green"/>
        </w:rPr>
        <w:t xml:space="preserve">- аккредитив исполняется на Счет </w:t>
      </w:r>
      <w:proofErr w:type="spellStart"/>
      <w:r w:rsidRPr="00E8690E">
        <w:rPr>
          <w:sz w:val="22"/>
          <w:szCs w:val="22"/>
          <w:highlight w:val="green"/>
        </w:rPr>
        <w:t>эскроу</w:t>
      </w:r>
      <w:proofErr w:type="spellEnd"/>
      <w:r w:rsidRPr="00E8690E">
        <w:rPr>
          <w:sz w:val="22"/>
          <w:szCs w:val="22"/>
          <w:highlight w:val="green"/>
        </w:rPr>
        <w:t>, открываемый Депонентом в соответствии с п. _______. настоящего Договора;</w:t>
      </w:r>
    </w:p>
    <w:p w:rsidR="004B3F2E" w:rsidRPr="00E8690E" w:rsidRDefault="004B3F2E" w:rsidP="004B3F2E">
      <w:pPr>
        <w:ind w:left="1418"/>
        <w:jc w:val="both"/>
        <w:rPr>
          <w:sz w:val="22"/>
          <w:szCs w:val="22"/>
          <w:highlight w:val="green"/>
        </w:rPr>
      </w:pPr>
      <w:r w:rsidRPr="00E8690E">
        <w:rPr>
          <w:sz w:val="22"/>
          <w:szCs w:val="22"/>
          <w:highlight w:val="green"/>
        </w:rPr>
        <w:t>- аккредитив выставляется на сумму _______________________________________;</w:t>
      </w:r>
    </w:p>
    <w:p w:rsidR="004B3F2E" w:rsidRPr="00E8690E" w:rsidRDefault="004B3F2E" w:rsidP="004B3F2E">
      <w:pPr>
        <w:ind w:left="1418"/>
        <w:jc w:val="both"/>
        <w:rPr>
          <w:sz w:val="22"/>
          <w:szCs w:val="22"/>
          <w:highlight w:val="green"/>
        </w:rPr>
      </w:pPr>
      <w:r w:rsidRPr="00E8690E">
        <w:rPr>
          <w:sz w:val="22"/>
          <w:szCs w:val="22"/>
          <w:highlight w:val="green"/>
        </w:rPr>
        <w:t>- вид Аккредитива - покрытый, безотзывный;</w:t>
      </w:r>
    </w:p>
    <w:p w:rsidR="004B3F2E" w:rsidRPr="00E8690E" w:rsidRDefault="004B3F2E" w:rsidP="004B3F2E">
      <w:pPr>
        <w:ind w:left="1418"/>
        <w:jc w:val="both"/>
        <w:rPr>
          <w:sz w:val="22"/>
          <w:szCs w:val="22"/>
          <w:highlight w:val="green"/>
        </w:rPr>
      </w:pPr>
      <w:r w:rsidRPr="00E8690E">
        <w:rPr>
          <w:sz w:val="22"/>
          <w:szCs w:val="22"/>
          <w:highlight w:val="green"/>
        </w:rPr>
        <w:t>- условия оплаты - без акцепта;</w:t>
      </w:r>
    </w:p>
    <w:p w:rsidR="004B3F2E" w:rsidRPr="00ED047E" w:rsidRDefault="004B3F2E" w:rsidP="004B3F2E">
      <w:pPr>
        <w:tabs>
          <w:tab w:val="right" w:pos="10065"/>
        </w:tabs>
        <w:ind w:left="1418"/>
        <w:jc w:val="both"/>
        <w:rPr>
          <w:sz w:val="22"/>
          <w:szCs w:val="22"/>
        </w:rPr>
      </w:pPr>
      <w:r w:rsidRPr="00ED047E">
        <w:rPr>
          <w:sz w:val="22"/>
          <w:szCs w:val="22"/>
        </w:rPr>
        <w:lastRenderedPageBreak/>
        <w:t xml:space="preserve">Застройщик извещается об открытии аккредитива путем вручения письменного извещения  по электронной почте по адресу: </w:t>
      </w:r>
      <w:hyperlink r:id="rId5" w:history="1">
        <w:r w:rsidR="00A40506" w:rsidRPr="0062575C">
          <w:rPr>
            <w:rStyle w:val="a3"/>
            <w:sz w:val="22"/>
            <w:szCs w:val="22"/>
            <w:lang w:val="en-US"/>
          </w:rPr>
          <w:t>rolstroidop</w:t>
        </w:r>
        <w:r w:rsidR="00A40506" w:rsidRPr="0062575C">
          <w:rPr>
            <w:rStyle w:val="a3"/>
            <w:sz w:val="22"/>
            <w:szCs w:val="22"/>
          </w:rPr>
          <w:t>@</w:t>
        </w:r>
        <w:r w:rsidR="00A40506" w:rsidRPr="0062575C">
          <w:rPr>
            <w:rStyle w:val="a3"/>
            <w:sz w:val="22"/>
            <w:szCs w:val="22"/>
            <w:lang w:val="en-US"/>
          </w:rPr>
          <w:t>mail</w:t>
        </w:r>
        <w:r w:rsidR="00A40506" w:rsidRPr="0062575C">
          <w:rPr>
            <w:rStyle w:val="a3"/>
            <w:sz w:val="22"/>
            <w:szCs w:val="22"/>
          </w:rPr>
          <w:t>.</w:t>
        </w:r>
        <w:r w:rsidR="00A40506" w:rsidRPr="0062575C">
          <w:rPr>
            <w:rStyle w:val="a3"/>
            <w:sz w:val="22"/>
            <w:szCs w:val="22"/>
            <w:lang w:val="en-US"/>
          </w:rPr>
          <w:t>ru</w:t>
        </w:r>
      </w:hyperlink>
      <w:r w:rsidR="00A40506">
        <w:rPr>
          <w:sz w:val="22"/>
          <w:szCs w:val="22"/>
        </w:rPr>
        <w:t xml:space="preserve">, </w:t>
      </w:r>
      <w:r w:rsidRPr="00ED047E">
        <w:rPr>
          <w:sz w:val="22"/>
          <w:szCs w:val="22"/>
        </w:rPr>
        <w:t>не позднее даты открытия аккредитива;</w:t>
      </w:r>
    </w:p>
    <w:p w:rsidR="004B3F2E" w:rsidRPr="00ED047E" w:rsidRDefault="004B3F2E" w:rsidP="004B3F2E">
      <w:pPr>
        <w:tabs>
          <w:tab w:val="right" w:pos="10065"/>
        </w:tabs>
        <w:ind w:left="1418"/>
        <w:jc w:val="both"/>
        <w:rPr>
          <w:sz w:val="22"/>
          <w:szCs w:val="22"/>
        </w:rPr>
      </w:pPr>
      <w:proofErr w:type="gramStart"/>
      <w:r w:rsidRPr="00ED047E">
        <w:rPr>
          <w:sz w:val="22"/>
          <w:szCs w:val="22"/>
        </w:rPr>
        <w:t>- Условием исполнения аккредитива является предоставление Застройщиком в Банк оригинала настоящего Договора, прошедшего государственную регистрацию, со штампом регистрационной надписи о регистрации залога (ипотеки) в силу закона прав требования по настоящему Договору (в пользу Банка) или оригинала настоящего Договора, прошедшего государственную регистрацию, без штампа регистрационной надписи о регистрации залога (ипотеки) в силу закона прав требования по настоящему Договору (в пользу Банка) с</w:t>
      </w:r>
      <w:proofErr w:type="gramEnd"/>
      <w:r w:rsidRPr="00ED047E">
        <w:rPr>
          <w:sz w:val="22"/>
          <w:szCs w:val="22"/>
        </w:rPr>
        <w:t xml:space="preserve"> одновременным предоставлением оригинала выписки из Единого государственного реестра прав, подтверждающей факт регистрации залога (ипотеки) в силу закона прав требования настоящему Договору в пользу Банка.</w:t>
      </w:r>
    </w:p>
    <w:p w:rsidR="004B3F2E" w:rsidRPr="00ED047E" w:rsidRDefault="004B3F2E" w:rsidP="004B3F2E">
      <w:pPr>
        <w:tabs>
          <w:tab w:val="right" w:pos="10065"/>
        </w:tabs>
        <w:ind w:left="1418"/>
        <w:jc w:val="both"/>
        <w:rPr>
          <w:sz w:val="22"/>
          <w:szCs w:val="22"/>
        </w:rPr>
      </w:pPr>
      <w:r w:rsidRPr="00ED047E">
        <w:rPr>
          <w:sz w:val="22"/>
          <w:szCs w:val="22"/>
        </w:rPr>
        <w:t xml:space="preserve">- срок действия аккредитива – 30 (Тридцать) календарных дней </w:t>
      </w:r>
      <w:proofErr w:type="gramStart"/>
      <w:r w:rsidRPr="00ED047E">
        <w:rPr>
          <w:sz w:val="22"/>
          <w:szCs w:val="22"/>
        </w:rPr>
        <w:t>с даты открытия</w:t>
      </w:r>
      <w:proofErr w:type="gramEnd"/>
      <w:r w:rsidRPr="00ED047E">
        <w:rPr>
          <w:sz w:val="22"/>
          <w:szCs w:val="22"/>
        </w:rPr>
        <w:t xml:space="preserve"> аккредитива;</w:t>
      </w:r>
    </w:p>
    <w:p w:rsidR="004B3F2E" w:rsidRPr="00ED047E" w:rsidRDefault="004B3F2E" w:rsidP="004B3F2E">
      <w:pPr>
        <w:tabs>
          <w:tab w:val="right" w:pos="10065"/>
        </w:tabs>
        <w:ind w:left="1418"/>
        <w:jc w:val="both"/>
        <w:rPr>
          <w:sz w:val="22"/>
          <w:szCs w:val="22"/>
        </w:rPr>
      </w:pPr>
      <w:r w:rsidRPr="00ED047E">
        <w:rPr>
          <w:sz w:val="22"/>
          <w:szCs w:val="22"/>
        </w:rPr>
        <w:t>- все расходы по аккредитиву несет Участник долевого строительства;</w:t>
      </w:r>
    </w:p>
    <w:p w:rsidR="004B3F2E" w:rsidRPr="00E8690E" w:rsidRDefault="004B3F2E" w:rsidP="004B3F2E">
      <w:pPr>
        <w:tabs>
          <w:tab w:val="right" w:pos="10065"/>
        </w:tabs>
        <w:ind w:left="1418"/>
        <w:jc w:val="both"/>
        <w:rPr>
          <w:sz w:val="22"/>
          <w:szCs w:val="22"/>
          <w:highlight w:val="green"/>
        </w:rPr>
      </w:pPr>
      <w:r w:rsidRPr="00ED047E">
        <w:rPr>
          <w:sz w:val="22"/>
          <w:szCs w:val="22"/>
        </w:rPr>
        <w:t>- в течение срока действия аккредитива Участник долевого строительства с письменного согласия Застройщика вправе изменить условия аккредитива;</w:t>
      </w:r>
    </w:p>
    <w:p w:rsidR="004B3F2E" w:rsidRPr="00E8690E" w:rsidRDefault="004B3F2E" w:rsidP="004B3F2E">
      <w:pPr>
        <w:pStyle w:val="Style10"/>
        <w:widowControl/>
        <w:spacing w:line="240" w:lineRule="auto"/>
        <w:ind w:firstLine="567"/>
        <w:rPr>
          <w:color w:val="FF0000"/>
          <w:sz w:val="22"/>
          <w:szCs w:val="22"/>
          <w:highlight w:val="yellow"/>
        </w:rPr>
      </w:pPr>
      <w:r w:rsidRPr="00E8690E">
        <w:rPr>
          <w:color w:val="FF0000"/>
          <w:sz w:val="22"/>
          <w:szCs w:val="22"/>
          <w:highlight w:val="yellow"/>
        </w:rPr>
        <w:t>Без АФР</w:t>
      </w:r>
    </w:p>
    <w:p w:rsidR="004B3F2E" w:rsidRPr="00E8690E" w:rsidRDefault="004B3F2E" w:rsidP="004B3F2E">
      <w:pPr>
        <w:pStyle w:val="Style10"/>
        <w:widowControl/>
        <w:spacing w:line="240" w:lineRule="auto"/>
        <w:ind w:firstLine="567"/>
        <w:rPr>
          <w:sz w:val="22"/>
          <w:szCs w:val="22"/>
          <w:highlight w:val="green"/>
        </w:rPr>
      </w:pPr>
      <w:proofErr w:type="spellStart"/>
      <w:r w:rsidRPr="00E8690E">
        <w:rPr>
          <w:sz w:val="22"/>
          <w:szCs w:val="22"/>
          <w:highlight w:val="green"/>
        </w:rPr>
        <w:t>Эскроу-агент</w:t>
      </w:r>
      <w:proofErr w:type="spellEnd"/>
      <w:r w:rsidRPr="00E8690E">
        <w:rPr>
          <w:sz w:val="22"/>
          <w:szCs w:val="22"/>
          <w:highlight w:val="green"/>
        </w:rPr>
        <w:t xml:space="preserve">: </w:t>
      </w:r>
      <w:proofErr w:type="gramStart"/>
      <w:r w:rsidR="00ED047E" w:rsidRPr="00E11860">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00ED047E" w:rsidRPr="00E11860">
        <w:t xml:space="preserve"> </w:t>
      </w:r>
      <w:proofErr w:type="spellStart"/>
      <w:r w:rsidR="00ED047E" w:rsidRPr="00E11860">
        <w:t>Escrow_Sberbank@sberbank.ru</w:t>
      </w:r>
      <w:proofErr w:type="spellEnd"/>
      <w:r w:rsidR="00ED047E" w:rsidRPr="00E11860">
        <w:t xml:space="preserve">, номер телефон: 8 800 707 00 70 </w:t>
      </w:r>
      <w:proofErr w:type="spellStart"/>
      <w:r w:rsidR="00ED047E" w:rsidRPr="00E11860">
        <w:t>доб</w:t>
      </w:r>
      <w:proofErr w:type="spellEnd"/>
      <w:r w:rsidR="00ED047E" w:rsidRPr="00E11860">
        <w:t>. 60992851</w:t>
      </w:r>
    </w:p>
    <w:p w:rsidR="004B3F2E" w:rsidRPr="00827DFD" w:rsidRDefault="004B3F2E" w:rsidP="004B3F2E">
      <w:pPr>
        <w:pStyle w:val="Style10"/>
        <w:widowControl/>
        <w:spacing w:line="240" w:lineRule="auto"/>
        <w:ind w:firstLine="567"/>
        <w:rPr>
          <w:sz w:val="22"/>
          <w:szCs w:val="22"/>
          <w:highlight w:val="yellow"/>
        </w:rPr>
      </w:pPr>
      <w:r w:rsidRPr="00827DFD">
        <w:rPr>
          <w:sz w:val="22"/>
          <w:szCs w:val="22"/>
          <w:highlight w:val="yellow"/>
        </w:rPr>
        <w:t xml:space="preserve">Депонент: </w:t>
      </w:r>
      <w:r w:rsidR="00A40506" w:rsidRPr="00A40506">
        <w:rPr>
          <w:b/>
          <w:sz w:val="22"/>
          <w:szCs w:val="22"/>
          <w:highlight w:val="yellow"/>
        </w:rPr>
        <w:t>Иванов Иван Иванович</w:t>
      </w:r>
      <w:r w:rsidRPr="00827DFD">
        <w:rPr>
          <w:sz w:val="22"/>
          <w:szCs w:val="22"/>
          <w:highlight w:val="yellow"/>
        </w:rPr>
        <w:t xml:space="preserve"> </w:t>
      </w:r>
    </w:p>
    <w:p w:rsidR="004B3F2E" w:rsidRPr="00827DFD" w:rsidRDefault="004B3F2E" w:rsidP="004B3F2E">
      <w:pPr>
        <w:pStyle w:val="Style10"/>
        <w:widowControl/>
        <w:spacing w:line="240" w:lineRule="auto"/>
        <w:ind w:firstLine="567"/>
        <w:rPr>
          <w:sz w:val="22"/>
          <w:szCs w:val="22"/>
          <w:highlight w:val="yellow"/>
        </w:rPr>
      </w:pPr>
      <w:r w:rsidRPr="00ED047E">
        <w:rPr>
          <w:sz w:val="22"/>
          <w:szCs w:val="22"/>
        </w:rPr>
        <w:t xml:space="preserve">Бенефициар: </w:t>
      </w:r>
      <w:r w:rsidR="00ED047E" w:rsidRPr="00DC1CB1">
        <w:rPr>
          <w:rFonts w:eastAsia="Arial" w:cs="Arial"/>
          <w:b/>
          <w:color w:val="000000"/>
        </w:rPr>
        <w:t>Общество с ограниченной ответственность</w:t>
      </w:r>
      <w:r w:rsidR="00ED047E">
        <w:rPr>
          <w:rFonts w:eastAsia="Arial" w:cs="Arial"/>
          <w:b/>
          <w:color w:val="000000"/>
        </w:rPr>
        <w:t>ю «Специализированный застройщик» «Строительное управление №5 СК Ролстрой</w:t>
      </w:r>
      <w:r w:rsidR="00ED047E" w:rsidRPr="00DC1CB1">
        <w:rPr>
          <w:rFonts w:eastAsia="Arial" w:cs="Arial"/>
          <w:b/>
          <w:color w:val="000000"/>
        </w:rPr>
        <w:t>»</w:t>
      </w:r>
      <w:r w:rsidR="00ED047E" w:rsidRPr="00727F52">
        <w:rPr>
          <w:sz w:val="22"/>
          <w:szCs w:val="22"/>
        </w:rPr>
        <w:t>.</w:t>
      </w:r>
    </w:p>
    <w:p w:rsidR="004B3F2E" w:rsidRPr="00827DFD" w:rsidRDefault="004B3F2E" w:rsidP="004B3F2E">
      <w:pPr>
        <w:pStyle w:val="Style10"/>
        <w:widowControl/>
        <w:spacing w:line="240" w:lineRule="auto"/>
        <w:ind w:firstLine="567"/>
        <w:rPr>
          <w:sz w:val="22"/>
          <w:szCs w:val="22"/>
          <w:highlight w:val="yellow"/>
        </w:rPr>
      </w:pPr>
      <w:r w:rsidRPr="00ED047E">
        <w:rPr>
          <w:sz w:val="22"/>
          <w:szCs w:val="22"/>
        </w:rPr>
        <w:t>Депонируемая сумма</w:t>
      </w:r>
      <w:proofErr w:type="gramStart"/>
      <w:r w:rsidRPr="00ED047E">
        <w:rPr>
          <w:sz w:val="22"/>
          <w:szCs w:val="22"/>
        </w:rPr>
        <w:t xml:space="preserve">: ___________ (_________________________________) </w:t>
      </w:r>
      <w:proofErr w:type="gramEnd"/>
      <w:r w:rsidRPr="00ED047E">
        <w:rPr>
          <w:sz w:val="22"/>
          <w:szCs w:val="22"/>
        </w:rPr>
        <w:t>рублей.</w:t>
      </w:r>
      <w:r w:rsidRPr="00827DFD">
        <w:rPr>
          <w:sz w:val="22"/>
          <w:szCs w:val="22"/>
          <w:highlight w:val="yellow"/>
        </w:rPr>
        <w:t xml:space="preserve"> </w:t>
      </w:r>
    </w:p>
    <w:p w:rsidR="004B3F2E" w:rsidRPr="00827DFD" w:rsidRDefault="004B3F2E" w:rsidP="004B3F2E">
      <w:pPr>
        <w:pStyle w:val="Style10"/>
        <w:widowControl/>
        <w:spacing w:line="240" w:lineRule="auto"/>
        <w:ind w:firstLine="567"/>
        <w:rPr>
          <w:sz w:val="22"/>
          <w:szCs w:val="22"/>
          <w:highlight w:val="yellow"/>
        </w:rPr>
      </w:pPr>
      <w:r w:rsidRPr="00827DFD">
        <w:rPr>
          <w:sz w:val="22"/>
          <w:szCs w:val="22"/>
          <w:highlight w:val="yellow"/>
        </w:rPr>
        <w:t>Срок перечисления Депонентом депонируемой суммы определен Сторонами в п.</w:t>
      </w:r>
      <w:r w:rsidR="00A40506">
        <w:rPr>
          <w:sz w:val="22"/>
          <w:szCs w:val="22"/>
          <w:highlight w:val="yellow"/>
        </w:rPr>
        <w:t>3.3.1.</w:t>
      </w:r>
      <w:r w:rsidRPr="00827DFD">
        <w:rPr>
          <w:sz w:val="22"/>
          <w:szCs w:val="22"/>
          <w:highlight w:val="yellow"/>
        </w:rPr>
        <w:t xml:space="preserve"> Договора.</w:t>
      </w:r>
    </w:p>
    <w:p w:rsidR="004B3F2E" w:rsidRPr="00827DFD" w:rsidRDefault="004B3F2E" w:rsidP="004B3F2E">
      <w:pPr>
        <w:pStyle w:val="Style10"/>
        <w:widowControl/>
        <w:spacing w:line="240" w:lineRule="auto"/>
        <w:ind w:firstLine="567"/>
        <w:rPr>
          <w:sz w:val="22"/>
          <w:szCs w:val="22"/>
          <w:highlight w:val="yellow"/>
        </w:rPr>
      </w:pPr>
      <w:r w:rsidRPr="00827DFD">
        <w:rPr>
          <w:sz w:val="22"/>
          <w:szCs w:val="22"/>
          <w:highlight w:val="yellow"/>
        </w:rPr>
        <w:t xml:space="preserve">Срок условного депонирования денежных средств: до </w:t>
      </w:r>
      <w:r w:rsidR="00ED047E">
        <w:rPr>
          <w:sz w:val="22"/>
          <w:szCs w:val="22"/>
          <w:highlight w:val="yellow"/>
        </w:rPr>
        <w:t xml:space="preserve">30.06.2020 г. </w:t>
      </w:r>
      <w:r w:rsidRPr="00827DFD">
        <w:rPr>
          <w:sz w:val="22"/>
          <w:szCs w:val="22"/>
          <w:highlight w:val="yellow"/>
        </w:rPr>
        <w:t>включительно, но не более шести месяцев после срока ввода в эксплуатацию Объекта.</w:t>
      </w:r>
    </w:p>
    <w:p w:rsidR="004B3F2E" w:rsidRPr="00ED047E" w:rsidRDefault="004B3F2E" w:rsidP="004B3F2E">
      <w:pPr>
        <w:pStyle w:val="Style10"/>
        <w:widowControl/>
        <w:spacing w:line="240" w:lineRule="auto"/>
        <w:ind w:firstLine="567"/>
        <w:rPr>
          <w:sz w:val="22"/>
          <w:szCs w:val="22"/>
        </w:rPr>
      </w:pPr>
      <w:r w:rsidRPr="00ED047E">
        <w:rPr>
          <w:sz w:val="22"/>
          <w:szCs w:val="22"/>
        </w:rPr>
        <w:t xml:space="preserve">Основания перечисления застройщику (бенефициару) депонированной суммы: </w:t>
      </w:r>
    </w:p>
    <w:p w:rsidR="004B3F2E" w:rsidRPr="00ED047E" w:rsidRDefault="004B3F2E" w:rsidP="004B3F2E">
      <w:pPr>
        <w:pStyle w:val="Style10"/>
        <w:widowControl/>
        <w:spacing w:line="240" w:lineRule="auto"/>
        <w:ind w:firstLine="567"/>
        <w:rPr>
          <w:sz w:val="22"/>
          <w:szCs w:val="22"/>
        </w:rPr>
      </w:pPr>
      <w:r w:rsidRPr="00ED047E">
        <w:rPr>
          <w:sz w:val="22"/>
          <w:szCs w:val="22"/>
        </w:rPr>
        <w:t>- разрешение на ввод в эксплуатацию Объекта;</w:t>
      </w:r>
    </w:p>
    <w:p w:rsidR="004B3F2E" w:rsidRPr="00ED047E" w:rsidRDefault="004B3F2E" w:rsidP="004B3F2E">
      <w:pPr>
        <w:pStyle w:val="Style10"/>
        <w:widowControl/>
        <w:spacing w:line="240" w:lineRule="auto"/>
        <w:ind w:firstLine="567"/>
        <w:rPr>
          <w:sz w:val="22"/>
          <w:szCs w:val="22"/>
        </w:rPr>
      </w:pPr>
      <w:r w:rsidRPr="00ED047E">
        <w:rPr>
          <w:sz w:val="22"/>
          <w:szCs w:val="22"/>
        </w:rPr>
        <w:t xml:space="preserve">-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Жилого дома. </w:t>
      </w:r>
    </w:p>
    <w:p w:rsidR="004B3F2E" w:rsidRPr="00E8690E" w:rsidRDefault="004B3F2E" w:rsidP="004B3F2E">
      <w:pPr>
        <w:pStyle w:val="Style10"/>
        <w:widowControl/>
        <w:spacing w:line="240" w:lineRule="auto"/>
        <w:ind w:firstLine="567"/>
        <w:rPr>
          <w:sz w:val="22"/>
          <w:szCs w:val="22"/>
          <w:highlight w:val="green"/>
        </w:rPr>
      </w:pPr>
      <w:r w:rsidRPr="00E8690E">
        <w:rPr>
          <w:sz w:val="22"/>
          <w:szCs w:val="22"/>
          <w:highlight w:val="green"/>
        </w:rPr>
        <w:t xml:space="preserve">Счет Застройщика (бенефициара), на который должна быть перечислена депонированная </w:t>
      </w:r>
      <w:proofErr w:type="spellStart"/>
      <w:r w:rsidRPr="00E8690E">
        <w:rPr>
          <w:sz w:val="22"/>
          <w:szCs w:val="22"/>
          <w:highlight w:val="green"/>
        </w:rPr>
        <w:t>сумма:__________________________</w:t>
      </w:r>
      <w:proofErr w:type="spellEnd"/>
      <w:r w:rsidRPr="00E8690E">
        <w:rPr>
          <w:sz w:val="22"/>
          <w:szCs w:val="22"/>
          <w:highlight w:val="green"/>
        </w:rPr>
        <w:t>.</w:t>
      </w:r>
    </w:p>
    <w:p w:rsidR="004B3F2E" w:rsidRPr="00A40506" w:rsidRDefault="004B3F2E" w:rsidP="004B3F2E">
      <w:pPr>
        <w:pStyle w:val="Style10"/>
        <w:widowControl/>
        <w:spacing w:line="240" w:lineRule="auto"/>
        <w:ind w:firstLine="567"/>
        <w:rPr>
          <w:sz w:val="22"/>
          <w:szCs w:val="22"/>
          <w:highlight w:val="green"/>
        </w:rPr>
      </w:pPr>
      <w:r w:rsidRPr="00A40506">
        <w:rPr>
          <w:sz w:val="22"/>
          <w:szCs w:val="22"/>
          <w:highlight w:val="green"/>
        </w:rPr>
        <w:t xml:space="preserve">Реквизиты Депонента для перечисления денежных средств </w:t>
      </w:r>
      <w:proofErr w:type="spellStart"/>
      <w:r w:rsidRPr="00A40506">
        <w:rPr>
          <w:sz w:val="22"/>
          <w:szCs w:val="22"/>
          <w:highlight w:val="green"/>
        </w:rPr>
        <w:t>Эскроу-агентом</w:t>
      </w:r>
      <w:proofErr w:type="spellEnd"/>
      <w:r w:rsidRPr="00A40506">
        <w:rPr>
          <w:sz w:val="22"/>
          <w:szCs w:val="22"/>
          <w:highlight w:val="green"/>
        </w:rPr>
        <w:t xml:space="preserve"> со специального счета </w:t>
      </w:r>
      <w:proofErr w:type="spellStart"/>
      <w:r w:rsidRPr="00A40506">
        <w:rPr>
          <w:sz w:val="22"/>
          <w:szCs w:val="22"/>
          <w:highlight w:val="green"/>
        </w:rPr>
        <w:t>эскроу</w:t>
      </w:r>
      <w:proofErr w:type="spellEnd"/>
      <w:r w:rsidRPr="00A40506">
        <w:rPr>
          <w:sz w:val="22"/>
          <w:szCs w:val="22"/>
          <w:highlight w:val="green"/>
        </w:rPr>
        <w:t>: ____________________________________________________________________________</w:t>
      </w:r>
    </w:p>
    <w:p w:rsidR="004B3F2E" w:rsidRPr="00ED047E" w:rsidRDefault="004B3F2E" w:rsidP="004B3F2E">
      <w:pPr>
        <w:pStyle w:val="Style10"/>
        <w:widowControl/>
        <w:spacing w:line="240" w:lineRule="auto"/>
        <w:ind w:firstLine="567"/>
        <w:rPr>
          <w:sz w:val="22"/>
          <w:szCs w:val="22"/>
        </w:rPr>
      </w:pPr>
      <w:r w:rsidRPr="00A40506">
        <w:rPr>
          <w:sz w:val="22"/>
          <w:szCs w:val="22"/>
          <w:highlight w:val="green"/>
        </w:rPr>
        <w:t>__________________________________________________________________________________.</w:t>
      </w:r>
    </w:p>
    <w:p w:rsidR="004B3F2E" w:rsidRPr="007428F1" w:rsidRDefault="004B3F2E" w:rsidP="004B3F2E">
      <w:pPr>
        <w:rPr>
          <w:sz w:val="22"/>
          <w:szCs w:val="22"/>
        </w:rPr>
      </w:pPr>
      <w:proofErr w:type="gramStart"/>
      <w:r w:rsidRPr="007428F1">
        <w:rPr>
          <w:sz w:val="22"/>
          <w:szCs w:val="22"/>
        </w:rPr>
        <w:t xml:space="preserve">Цена Договора, указанная в п. </w:t>
      </w:r>
      <w:r w:rsidR="007428F1" w:rsidRPr="007428F1">
        <w:rPr>
          <w:sz w:val="22"/>
          <w:szCs w:val="22"/>
        </w:rPr>
        <w:t>3.1.1</w:t>
      </w:r>
      <w:r w:rsidRPr="007428F1">
        <w:rPr>
          <w:sz w:val="22"/>
          <w:szCs w:val="22"/>
        </w:rPr>
        <w:t xml:space="preserve">. настоящего Договора, оплачивается Участником долевого строительства частично за счет собственных средств в размере </w:t>
      </w:r>
      <w:r w:rsidR="007428F1" w:rsidRPr="007428F1">
        <w:rPr>
          <w:sz w:val="22"/>
          <w:szCs w:val="22"/>
        </w:rPr>
        <w:t xml:space="preserve">________________ рублей 00 копеек </w:t>
      </w:r>
      <w:r w:rsidRPr="007428F1">
        <w:rPr>
          <w:sz w:val="22"/>
          <w:szCs w:val="22"/>
        </w:rPr>
        <w:t xml:space="preserve">и частично за счет кредитных средств в размере </w:t>
      </w:r>
      <w:r w:rsidR="007428F1">
        <w:rPr>
          <w:sz w:val="22"/>
          <w:szCs w:val="22"/>
        </w:rPr>
        <w:t>___________________ рублей 00 копеек</w:t>
      </w:r>
      <w:r w:rsidRPr="007428F1">
        <w:rPr>
          <w:sz w:val="22"/>
          <w:szCs w:val="22"/>
        </w:rPr>
        <w:t>, предоставляемых Банком ВТБ (публичное акционерное общество), находящийся по адресу: 190000, г. Санкт-Петербург, ул. Большая Морская, д. 29, почтовый адрес:</w:t>
      </w:r>
      <w:proofErr w:type="gramEnd"/>
      <w:r w:rsidRPr="007428F1">
        <w:rPr>
          <w:sz w:val="22"/>
          <w:szCs w:val="22"/>
        </w:rPr>
        <w:t xml:space="preserve"> </w:t>
      </w:r>
      <w:proofErr w:type="gramStart"/>
      <w:r w:rsidRPr="007428F1">
        <w:rPr>
          <w:sz w:val="22"/>
          <w:szCs w:val="22"/>
        </w:rPr>
        <w:t xml:space="preserve">Банк ВТБ (ПАО), ул. </w:t>
      </w:r>
      <w:proofErr w:type="spellStart"/>
      <w:r w:rsidRPr="007428F1">
        <w:rPr>
          <w:sz w:val="22"/>
          <w:szCs w:val="22"/>
        </w:rPr>
        <w:t>Воронцовская</w:t>
      </w:r>
      <w:proofErr w:type="spellEnd"/>
      <w:r w:rsidRPr="007428F1">
        <w:rPr>
          <w:sz w:val="22"/>
          <w:szCs w:val="22"/>
        </w:rPr>
        <w:t>, д. 43, стр. 1, г. Москва, 109147, к/с 30101810700000000187 в ГУ Банка России по Центральному федеральному округу, БИК 044525187, ИНН 7702070139, являющийся кредитной организацией по законодательству Российской Федерации, Генеральная лицензия Центрального банка Российской Федерации на осуществление банковских операций № 1000 (далее – Банк) согласно кредитному договору, реквизиты которого Стороны уточняют в Приложении № 3 к настоящему Договору</w:t>
      </w:r>
      <w:proofErr w:type="gramEnd"/>
      <w:r w:rsidRPr="007428F1">
        <w:rPr>
          <w:sz w:val="22"/>
          <w:szCs w:val="22"/>
        </w:rPr>
        <w:t xml:space="preserve"> (далее по тексту – Кредитный договор), для целей приобретения Объекта долевого строительства в собственность Участника долевого строительства. Депонируемая сумма вносится Депонентом не позднее</w:t>
      </w:r>
      <w:proofErr w:type="gramStart"/>
      <w:r w:rsidRPr="007428F1">
        <w:rPr>
          <w:sz w:val="22"/>
          <w:szCs w:val="22"/>
        </w:rPr>
        <w:t xml:space="preserve"> </w:t>
      </w:r>
      <w:r w:rsidRPr="007428F1">
        <w:rPr>
          <w:sz w:val="22"/>
          <w:szCs w:val="22"/>
          <w:highlight w:val="yellow"/>
        </w:rPr>
        <w:t>__ (_____)</w:t>
      </w:r>
      <w:r w:rsidRPr="007428F1">
        <w:rPr>
          <w:sz w:val="22"/>
          <w:szCs w:val="22"/>
        </w:rPr>
        <w:t xml:space="preserve"> </w:t>
      </w:r>
      <w:proofErr w:type="gramEnd"/>
      <w:r w:rsidRPr="007428F1">
        <w:rPr>
          <w:sz w:val="22"/>
          <w:szCs w:val="22"/>
        </w:rPr>
        <w:t xml:space="preserve">рабочих дней от даты государственной регистрации настоящего Договора на Счет </w:t>
      </w:r>
      <w:proofErr w:type="spellStart"/>
      <w:r w:rsidRPr="007428F1">
        <w:rPr>
          <w:sz w:val="22"/>
          <w:szCs w:val="22"/>
        </w:rPr>
        <w:t>эскроу</w:t>
      </w:r>
      <w:proofErr w:type="spellEnd"/>
    </w:p>
    <w:p w:rsidR="004B3F2E" w:rsidRPr="00E8690E" w:rsidRDefault="004B3F2E" w:rsidP="004B3F2E">
      <w:pPr>
        <w:tabs>
          <w:tab w:val="right" w:pos="10065"/>
        </w:tabs>
        <w:ind w:left="1418"/>
        <w:jc w:val="both"/>
        <w:rPr>
          <w:sz w:val="22"/>
          <w:szCs w:val="22"/>
          <w:highlight w:val="green"/>
        </w:rPr>
      </w:pPr>
    </w:p>
    <w:p w:rsidR="004B3F2E" w:rsidRPr="00E8690E" w:rsidRDefault="004B3F2E" w:rsidP="004B3F2E">
      <w:pPr>
        <w:tabs>
          <w:tab w:val="right" w:pos="10065"/>
        </w:tabs>
        <w:ind w:left="1418"/>
        <w:jc w:val="both"/>
        <w:rPr>
          <w:sz w:val="22"/>
          <w:szCs w:val="22"/>
          <w:highlight w:val="yellow"/>
        </w:rPr>
      </w:pPr>
      <w:r w:rsidRPr="00E8690E">
        <w:rPr>
          <w:sz w:val="22"/>
          <w:szCs w:val="22"/>
          <w:highlight w:val="yellow"/>
        </w:rPr>
        <w:t>- дополнительные условия - частичная оплата не предусмотрена;</w:t>
      </w:r>
    </w:p>
    <w:bookmarkEnd w:id="0"/>
    <w:p w:rsidR="004B3F2E" w:rsidRPr="005F6CAB" w:rsidRDefault="004B3F2E" w:rsidP="004B3F2E">
      <w:pPr>
        <w:widowControl w:val="0"/>
        <w:autoSpaceDE w:val="0"/>
        <w:autoSpaceDN w:val="0"/>
        <w:adjustRightInd w:val="0"/>
        <w:ind w:firstLine="567"/>
        <w:jc w:val="both"/>
      </w:pPr>
      <w:r w:rsidRPr="005F6CAB">
        <w:t>3.</w:t>
      </w:r>
      <w:r>
        <w:t>4</w:t>
      </w:r>
      <w:r w:rsidRPr="005F6CAB">
        <w:t>. Стоимость одного квадратного метра общей проектной площади Квартиры, указанная в п. 3.1 Договора, является фиксированной и может быть изменена только в следующих случаях: по соглашению Сторон, в случае невыполнения Участником долевого строительства взятых на себя обязательств по оплате цены Договора.</w:t>
      </w:r>
    </w:p>
    <w:p w:rsidR="004B3F2E" w:rsidRPr="00515889" w:rsidRDefault="004B3F2E" w:rsidP="004B3F2E">
      <w:pPr>
        <w:autoSpaceDE w:val="0"/>
        <w:autoSpaceDN w:val="0"/>
        <w:adjustRightInd w:val="0"/>
        <w:ind w:right="-6" w:firstLine="567"/>
        <w:jc w:val="both"/>
      </w:pPr>
      <w:r>
        <w:rPr>
          <w:rStyle w:val="af4"/>
        </w:rPr>
        <w:commentReference w:id="1"/>
      </w:r>
      <w:r>
        <w:rPr>
          <w:rFonts w:cs="Arial"/>
          <w:noProof/>
        </w:rPr>
        <w:t>3</w:t>
      </w:r>
      <w:r w:rsidRPr="00515889">
        <w:rPr>
          <w:rFonts w:cs="Arial"/>
          <w:noProof/>
        </w:rPr>
        <w:t>.</w:t>
      </w:r>
      <w:r>
        <w:rPr>
          <w:rFonts w:cs="Arial"/>
          <w:noProof/>
        </w:rPr>
        <w:t>5</w:t>
      </w:r>
      <w:r w:rsidRPr="00515889">
        <w:rPr>
          <w:rFonts w:cs="Arial"/>
          <w:noProof/>
        </w:rPr>
        <w:t xml:space="preserve">. </w:t>
      </w:r>
      <w:proofErr w:type="gramStart"/>
      <w:r w:rsidRPr="00515889">
        <w:rPr>
          <w:rFonts w:cs="Arial"/>
          <w:noProof/>
        </w:rPr>
        <w:t>При заключении Договора Стороны принимают во внимание допускаемую строительными нормами и правилами возможность н</w:t>
      </w:r>
      <w:r>
        <w:rPr>
          <w:rFonts w:cs="Arial"/>
          <w:noProof/>
        </w:rPr>
        <w:t>екоторого расхождения</w:t>
      </w:r>
      <w:r w:rsidRPr="00515889">
        <w:rPr>
          <w:rFonts w:cs="Arial"/>
          <w:noProof/>
        </w:rPr>
        <w:t xml:space="preserve"> между </w:t>
      </w:r>
      <w:r>
        <w:rPr>
          <w:rFonts w:cs="Arial"/>
          <w:noProof/>
        </w:rPr>
        <w:t>общей проектной</w:t>
      </w:r>
      <w:r w:rsidRPr="00515889">
        <w:rPr>
          <w:rFonts w:cs="Arial"/>
        </w:rPr>
        <w:t xml:space="preserve"> площадью </w:t>
      </w:r>
      <w:r>
        <w:rPr>
          <w:rFonts w:cs="Arial"/>
        </w:rPr>
        <w:t>Квартиры</w:t>
      </w:r>
      <w:r w:rsidRPr="00515889">
        <w:rPr>
          <w:rFonts w:cs="Arial"/>
        </w:rPr>
        <w:t xml:space="preserve">, определенной в соответствии с проектной документацией, и общей фактической площадью </w:t>
      </w:r>
      <w:r>
        <w:rPr>
          <w:rFonts w:cs="Arial"/>
        </w:rPr>
        <w:t>Квартиры</w:t>
      </w:r>
      <w:r w:rsidRPr="00515889">
        <w:rPr>
          <w:rFonts w:cs="Arial"/>
        </w:rPr>
        <w:t xml:space="preserve"> по результатам обмеров, проведенных </w:t>
      </w:r>
      <w:r>
        <w:t>органом технического и кадастрового учета</w:t>
      </w:r>
      <w:r w:rsidRPr="00515889">
        <w:rPr>
          <w:rFonts w:cs="Arial"/>
        </w:rPr>
        <w:t xml:space="preserve">, включающих в себя площади всех помещений </w:t>
      </w:r>
      <w:r>
        <w:rPr>
          <w:rFonts w:cs="Arial"/>
        </w:rPr>
        <w:t>Квартиры</w:t>
      </w:r>
      <w:r w:rsidRPr="00515889">
        <w:rPr>
          <w:rFonts w:cs="Arial"/>
        </w:rPr>
        <w:t xml:space="preserve"> в том числе:</w:t>
      </w:r>
      <w:r w:rsidRPr="00515889">
        <w:t xml:space="preserve"> жилых комнат, коридоров, кухонь, санузлов и прочих помещений вспомогательного использования</w:t>
      </w:r>
      <w:proofErr w:type="gramEnd"/>
      <w:r w:rsidRPr="00515889">
        <w:t>, а также площади лоджий, включаемых в общую проектную площадь с понижающим коэффициентом 0,5 и балконов включаемых в общую проектную площадь с понижающим коэффициентом 0,3.</w:t>
      </w:r>
    </w:p>
    <w:p w:rsidR="004B3F2E" w:rsidRPr="00515889" w:rsidRDefault="004B3F2E" w:rsidP="004B3F2E">
      <w:pPr>
        <w:widowControl w:val="0"/>
        <w:autoSpaceDE w:val="0"/>
        <w:autoSpaceDN w:val="0"/>
        <w:adjustRightInd w:val="0"/>
        <w:ind w:right="-2" w:firstLine="567"/>
        <w:jc w:val="both"/>
      </w:pPr>
      <w:r w:rsidRPr="00515889">
        <w:t xml:space="preserve">Окончательная цена Договора определяется на основании общей фактической площади </w:t>
      </w:r>
      <w:r>
        <w:t>Квартиры</w:t>
      </w:r>
      <w:r w:rsidRPr="00515889">
        <w:t xml:space="preserve"> согласно данным </w:t>
      </w:r>
      <w:r>
        <w:t>органа технического и кадастрового учета</w:t>
      </w:r>
      <w:r w:rsidRPr="00515889">
        <w:t>.</w:t>
      </w:r>
    </w:p>
    <w:p w:rsidR="004B3F2E" w:rsidRPr="00515889" w:rsidRDefault="004B3F2E" w:rsidP="004B3F2E">
      <w:pPr>
        <w:widowControl w:val="0"/>
        <w:autoSpaceDE w:val="0"/>
        <w:autoSpaceDN w:val="0"/>
        <w:adjustRightInd w:val="0"/>
        <w:ind w:right="-2" w:firstLine="567"/>
        <w:jc w:val="both"/>
        <w:rPr>
          <w:i/>
          <w:iCs/>
        </w:rPr>
      </w:pPr>
      <w:r w:rsidRPr="00515889">
        <w:t xml:space="preserve">В случае уменьшения общей </w:t>
      </w:r>
      <w:r>
        <w:t>фактической площади Квартиры</w:t>
      </w:r>
      <w:r w:rsidRPr="00515889">
        <w:t xml:space="preserve">, по сравнению с общей проектной площадью </w:t>
      </w:r>
      <w:r>
        <w:t>Квартиры</w:t>
      </w:r>
      <w:r w:rsidRPr="00515889">
        <w:t xml:space="preserve">, </w:t>
      </w:r>
      <w:r>
        <w:t xml:space="preserve">указанной в п.2.2, </w:t>
      </w:r>
      <w:r w:rsidRPr="00515889">
        <w:t xml:space="preserve">Застройщик обязан вернуть </w:t>
      </w:r>
      <w:r w:rsidRPr="00515889">
        <w:rPr>
          <w:noProof/>
        </w:rPr>
        <w:t>Участнику долевого строительства</w:t>
      </w:r>
      <w:r>
        <w:t xml:space="preserve"> излишне уплаченную сумму</w:t>
      </w:r>
      <w:r w:rsidRPr="00515889">
        <w:t xml:space="preserve">, исходя из фиксированной стоимости одного квадратного метра общей </w:t>
      </w:r>
      <w:r>
        <w:t xml:space="preserve">проектной </w:t>
      </w:r>
      <w:r w:rsidRPr="00515889">
        <w:t xml:space="preserve">площади </w:t>
      </w:r>
      <w:r>
        <w:t>Квартиры, указанной в п.3</w:t>
      </w:r>
      <w:r w:rsidRPr="00515889">
        <w:t>.1. Договора</w:t>
      </w:r>
      <w:r w:rsidRPr="00515889">
        <w:rPr>
          <w:i/>
          <w:iCs/>
        </w:rPr>
        <w:t>.</w:t>
      </w:r>
    </w:p>
    <w:p w:rsidR="004B3F2E" w:rsidRPr="00515889" w:rsidRDefault="004B3F2E" w:rsidP="004B3F2E">
      <w:pPr>
        <w:widowControl w:val="0"/>
        <w:autoSpaceDE w:val="0"/>
        <w:autoSpaceDN w:val="0"/>
        <w:adjustRightInd w:val="0"/>
        <w:ind w:right="-2" w:firstLine="567"/>
        <w:jc w:val="both"/>
        <w:rPr>
          <w:i/>
          <w:iCs/>
        </w:rPr>
      </w:pPr>
      <w:proofErr w:type="gramStart"/>
      <w:r w:rsidRPr="00515889">
        <w:t xml:space="preserve">Застройщик обязан вернуть Участнику </w:t>
      </w:r>
      <w:r w:rsidRPr="00515889">
        <w:rPr>
          <w:noProof/>
        </w:rPr>
        <w:t>долевого строительств</w:t>
      </w:r>
      <w:r>
        <w:rPr>
          <w:noProof/>
        </w:rPr>
        <w:t>а часть</w:t>
      </w:r>
      <w:r w:rsidRPr="00515889">
        <w:rPr>
          <w:noProof/>
        </w:rPr>
        <w:t xml:space="preserve"> излишне уплаченных им денежных средств, после принятия </w:t>
      </w:r>
      <w:r>
        <w:rPr>
          <w:noProof/>
        </w:rPr>
        <w:t>Квартиры</w:t>
      </w:r>
      <w:r w:rsidRPr="00515889">
        <w:rPr>
          <w:noProof/>
        </w:rPr>
        <w:t xml:space="preserve"> по</w:t>
      </w:r>
      <w:r w:rsidRPr="00515889">
        <w:t xml:space="preserve"> </w:t>
      </w:r>
      <w:r w:rsidRPr="00515889">
        <w:rPr>
          <w:noProof/>
        </w:rPr>
        <w:t>акту приема - передачи</w:t>
      </w:r>
      <w:r w:rsidRPr="00515889">
        <w:t xml:space="preserve"> </w:t>
      </w:r>
      <w:r w:rsidRPr="00515889">
        <w:rPr>
          <w:noProof/>
        </w:rPr>
        <w:t>на основании письменного заявления Участника долевого строительства, путем перечисления денежных средств на счет, указанный Участником долевого строительства в таком заявлении</w:t>
      </w:r>
      <w:r>
        <w:rPr>
          <w:noProof/>
        </w:rPr>
        <w:t xml:space="preserve"> или иным не запрещенным способом</w:t>
      </w:r>
      <w:r w:rsidRPr="00515889">
        <w:rPr>
          <w:noProof/>
        </w:rPr>
        <w:t>, в срок не позднее 60 календарных дней с даты подачи заявления.</w:t>
      </w:r>
      <w:proofErr w:type="gramEnd"/>
    </w:p>
    <w:p w:rsidR="004B3F2E" w:rsidRPr="006E7B1B" w:rsidRDefault="004B3F2E" w:rsidP="004B3F2E">
      <w:pPr>
        <w:widowControl w:val="0"/>
        <w:autoSpaceDE w:val="0"/>
        <w:autoSpaceDN w:val="0"/>
        <w:adjustRightInd w:val="0"/>
        <w:ind w:right="-2" w:firstLine="567"/>
        <w:jc w:val="both"/>
        <w:rPr>
          <w:noProof/>
        </w:rPr>
      </w:pPr>
      <w:r w:rsidRPr="00515889">
        <w:t>В случае увеличения общей</w:t>
      </w:r>
      <w:r>
        <w:t xml:space="preserve"> фактической</w:t>
      </w:r>
      <w:r w:rsidRPr="00515889">
        <w:t xml:space="preserve"> площади </w:t>
      </w:r>
      <w:r>
        <w:t>Квартиры,</w:t>
      </w:r>
      <w:r w:rsidRPr="00515889">
        <w:t xml:space="preserve"> по сравнению с общей проектной площадью </w:t>
      </w:r>
      <w:r>
        <w:t>Квартиры</w:t>
      </w:r>
      <w:r w:rsidRPr="00515889">
        <w:t>,</w:t>
      </w:r>
      <w:r w:rsidRPr="007E5437">
        <w:t xml:space="preserve"> </w:t>
      </w:r>
      <w:r>
        <w:t>указанной в п.2.2</w:t>
      </w:r>
      <w:r w:rsidRPr="00515889">
        <w:t xml:space="preserve"> </w:t>
      </w:r>
      <w:r w:rsidRPr="00515889">
        <w:rPr>
          <w:noProof/>
        </w:rPr>
        <w:t>Участник долевого строительства</w:t>
      </w:r>
      <w:r w:rsidRPr="00515889">
        <w:t xml:space="preserve"> обязан </w:t>
      </w:r>
      <w:r>
        <w:t>выплатить неоплаченную часть</w:t>
      </w:r>
      <w:r w:rsidRPr="00515889">
        <w:t xml:space="preserve">, исходя из стоимости одного квадратного метра </w:t>
      </w:r>
      <w:r>
        <w:t xml:space="preserve">общей проектной </w:t>
      </w:r>
      <w:r w:rsidRPr="00515889">
        <w:t xml:space="preserve">площади </w:t>
      </w:r>
      <w:r>
        <w:t>Квартиры, указанной в п.3</w:t>
      </w:r>
      <w:r w:rsidRPr="00515889">
        <w:t xml:space="preserve">.1. </w:t>
      </w:r>
      <w:r w:rsidRPr="006E7B1B">
        <w:t>Договора</w:t>
      </w:r>
      <w:r>
        <w:t>,</w:t>
      </w:r>
      <w:r>
        <w:rPr>
          <w:iCs/>
        </w:rPr>
        <w:t xml:space="preserve"> в</w:t>
      </w:r>
      <w:r w:rsidRPr="00B8288B">
        <w:t xml:space="preserve"> течение 30 (тридцати) календарных дней со дня получения им уведомления </w:t>
      </w:r>
      <w:r>
        <w:t xml:space="preserve">от </w:t>
      </w:r>
      <w:r w:rsidRPr="00B8288B">
        <w:t>Застройщика</w:t>
      </w:r>
    </w:p>
    <w:p w:rsidR="004B3F2E" w:rsidRPr="00515889" w:rsidRDefault="004B3F2E" w:rsidP="004B3F2E">
      <w:pPr>
        <w:widowControl w:val="0"/>
        <w:autoSpaceDE w:val="0"/>
        <w:autoSpaceDN w:val="0"/>
        <w:adjustRightInd w:val="0"/>
        <w:ind w:firstLine="567"/>
        <w:jc w:val="both"/>
      </w:pPr>
      <w:r>
        <w:t>3</w:t>
      </w:r>
      <w:r w:rsidRPr="00515889">
        <w:t>.</w:t>
      </w:r>
      <w:r>
        <w:t>6</w:t>
      </w:r>
      <w:r w:rsidRPr="00515889">
        <w:t xml:space="preserve">. Обязательства Участника долевого строительства по оплате цены Договора считаются полностью исполненными после </w:t>
      </w:r>
      <w:r>
        <w:t xml:space="preserve">оплаты окончательной цены Договора и </w:t>
      </w:r>
      <w:r w:rsidRPr="00515889">
        <w:t>зачисления внесенных денежных сре</w:t>
      </w:r>
      <w:proofErr w:type="gramStart"/>
      <w:r w:rsidRPr="00515889">
        <w:t>дств в п</w:t>
      </w:r>
      <w:proofErr w:type="gramEnd"/>
      <w:r w:rsidRPr="00515889">
        <w:t>олном объеме на расчетн</w:t>
      </w:r>
      <w:r>
        <w:t xml:space="preserve">ый счет Застройщика, указанный </w:t>
      </w:r>
      <w:r w:rsidRPr="00515889">
        <w:t>в Договоре.</w:t>
      </w:r>
    </w:p>
    <w:p w:rsidR="004B3F2E" w:rsidRPr="005F6CAB" w:rsidRDefault="004B3F2E" w:rsidP="004B3F2E">
      <w:pPr>
        <w:widowControl w:val="0"/>
        <w:autoSpaceDE w:val="0"/>
        <w:autoSpaceDN w:val="0"/>
        <w:adjustRightInd w:val="0"/>
        <w:ind w:firstLine="567"/>
        <w:jc w:val="both"/>
      </w:pPr>
      <w:r>
        <w:t>3</w:t>
      </w:r>
      <w:r w:rsidRPr="00515889">
        <w:t>.</w:t>
      </w:r>
      <w:r>
        <w:t>7</w:t>
      </w:r>
      <w:r w:rsidRPr="00515889">
        <w:t xml:space="preserve">. Цена Договора, указанная в п. </w:t>
      </w:r>
      <w:r>
        <w:t>3</w:t>
      </w:r>
      <w:r w:rsidRPr="00515889">
        <w:t xml:space="preserve">.1. Договора, определена Сторонами как сумма </w:t>
      </w:r>
      <w:proofErr w:type="gramStart"/>
      <w:r>
        <w:t>денежных средств, уплачиваемых У</w:t>
      </w:r>
      <w:r w:rsidRPr="00515889">
        <w:t>частником долевого строительства по Договору и подлежит</w:t>
      </w:r>
      <w:proofErr w:type="gramEnd"/>
      <w:r w:rsidRPr="00515889">
        <w:t xml:space="preserve"> использованию Застройщиком только в целях, установленных ст.18 Федерального закона от 30.12.2004 г. № 214-ФЗ. Участник долевого строительства ознакомлен с положениями ст. 18 Федерального закона от 30.12.2004 г. </w:t>
      </w:r>
      <w:r w:rsidRPr="005F6CAB">
        <w:t>№ 214-ФЗ и дает свое согласие Застройщику на использование денежных сре</w:t>
      </w:r>
      <w:proofErr w:type="gramStart"/>
      <w:r w:rsidRPr="005F6CAB">
        <w:t>дств в ц</w:t>
      </w:r>
      <w:proofErr w:type="gramEnd"/>
      <w:r w:rsidRPr="005F6CAB">
        <w:t>елях, установленных данным Федеральным законом.</w:t>
      </w:r>
    </w:p>
    <w:p w:rsidR="004B3F2E" w:rsidRPr="007F149A" w:rsidRDefault="004B3F2E" w:rsidP="004B3F2E">
      <w:pPr>
        <w:widowControl w:val="0"/>
        <w:autoSpaceDE w:val="0"/>
        <w:autoSpaceDN w:val="0"/>
        <w:adjustRightInd w:val="0"/>
        <w:ind w:firstLine="567"/>
        <w:jc w:val="both"/>
      </w:pPr>
      <w:r w:rsidRPr="007F149A">
        <w:t>3.</w:t>
      </w:r>
      <w:r>
        <w:t>8</w:t>
      </w:r>
      <w:r w:rsidRPr="007F149A">
        <w:t xml:space="preserve">. Настоящим договором Стороны согласились и признают, что разница между суммой, внесенной Участником долевого строительства, </w:t>
      </w:r>
      <w:proofErr w:type="gramStart"/>
      <w:r w:rsidRPr="007F149A">
        <w:t>согласно пункта</w:t>
      </w:r>
      <w:proofErr w:type="gramEnd"/>
      <w:r w:rsidRPr="007F149A">
        <w:t xml:space="preserve"> 3.1 и суммой Договора, использованной на возмещение расходов понесенных Застройщиком на строительство многоквартирного дома остается в распоряжении Застройщика.</w:t>
      </w:r>
    </w:p>
    <w:p w:rsidR="004B3F2E" w:rsidRPr="007F149A" w:rsidRDefault="004B3F2E" w:rsidP="004B3F2E">
      <w:pPr>
        <w:tabs>
          <w:tab w:val="left" w:pos="284"/>
        </w:tabs>
        <w:ind w:left="360"/>
        <w:jc w:val="center"/>
        <w:rPr>
          <w:b/>
        </w:rPr>
      </w:pPr>
      <w:r w:rsidRPr="007F149A">
        <w:rPr>
          <w:b/>
        </w:rPr>
        <w:t>4.Права и обязанности Сторон.</w:t>
      </w:r>
    </w:p>
    <w:p w:rsidR="004B3F2E" w:rsidRPr="005F6CAB" w:rsidRDefault="004B3F2E" w:rsidP="004B3F2E">
      <w:pPr>
        <w:ind w:firstLine="567"/>
        <w:jc w:val="both"/>
        <w:rPr>
          <w:b/>
        </w:rPr>
      </w:pPr>
      <w:r w:rsidRPr="007F149A">
        <w:rPr>
          <w:b/>
        </w:rPr>
        <w:t>4.1</w:t>
      </w:r>
      <w:r w:rsidRPr="005F6CAB">
        <w:rPr>
          <w:b/>
        </w:rPr>
        <w:t>. Обязанности Застройщика:</w:t>
      </w:r>
    </w:p>
    <w:p w:rsidR="004B3F2E" w:rsidRPr="0024457F" w:rsidRDefault="004B3F2E" w:rsidP="004B3F2E">
      <w:pPr>
        <w:widowControl w:val="0"/>
        <w:autoSpaceDE w:val="0"/>
        <w:autoSpaceDN w:val="0"/>
        <w:adjustRightInd w:val="0"/>
        <w:ind w:firstLine="567"/>
        <w:jc w:val="both"/>
      </w:pPr>
      <w:r w:rsidRPr="005F6CAB">
        <w:t>4.1.1. Осуществить комплекс организационных и технических</w:t>
      </w:r>
      <w:r w:rsidRPr="0024457F">
        <w:t xml:space="preserve"> мероприятий, направленных на обеспечение строительства Объекта в соответствии с проектной </w:t>
      </w:r>
      <w:r w:rsidRPr="0024457F">
        <w:lastRenderedPageBreak/>
        <w:t>документацией и сроками строительства и в установленном порядке получить разрешение на ввод Объекта в эксплуатацию.</w:t>
      </w:r>
    </w:p>
    <w:p w:rsidR="004B3F2E" w:rsidRPr="0024457F" w:rsidRDefault="004B3F2E" w:rsidP="004B3F2E">
      <w:pPr>
        <w:widowControl w:val="0"/>
        <w:autoSpaceDE w:val="0"/>
        <w:autoSpaceDN w:val="0"/>
        <w:adjustRightInd w:val="0"/>
        <w:ind w:firstLine="567"/>
        <w:jc w:val="both"/>
      </w:pPr>
      <w:r w:rsidRPr="0024457F">
        <w:t>4.1.2. Использовать внесенные Участником долевого строительства средства по их целевому назначению – для финансирования строительства Объекта и Квартиры, и оплату затрат на осуществление функций Застройщика.</w:t>
      </w:r>
    </w:p>
    <w:p w:rsidR="004B3F2E" w:rsidRPr="007158E7" w:rsidRDefault="004B3F2E" w:rsidP="004B3F2E">
      <w:pPr>
        <w:widowControl w:val="0"/>
        <w:autoSpaceDE w:val="0"/>
        <w:autoSpaceDN w:val="0"/>
        <w:adjustRightInd w:val="0"/>
        <w:ind w:firstLine="567"/>
        <w:jc w:val="both"/>
      </w:pPr>
      <w:r>
        <w:t>4</w:t>
      </w:r>
      <w:r w:rsidRPr="00A239B6">
        <w:t xml:space="preserve">.1.3. Предоставлять по требованию Участника долевого строительства для ознакомления документы </w:t>
      </w:r>
      <w:proofErr w:type="gramStart"/>
      <w:r w:rsidRPr="00A239B6">
        <w:t>согласно перечня</w:t>
      </w:r>
      <w:proofErr w:type="gramEnd"/>
      <w:r w:rsidRPr="00A239B6">
        <w:t xml:space="preserve">, указанного </w:t>
      </w:r>
      <w:r>
        <w:t xml:space="preserve">в п.2 ст.20 Федерального закона </w:t>
      </w:r>
      <w:r w:rsidRPr="00A239B6">
        <w:t>от 30.12.2004 г. № 214-ФЗ.</w:t>
      </w:r>
    </w:p>
    <w:p w:rsidR="004B3F2E" w:rsidRDefault="004B3F2E" w:rsidP="004B3F2E">
      <w:pPr>
        <w:ind w:firstLine="567"/>
        <w:jc w:val="both"/>
      </w:pPr>
      <w:r w:rsidRPr="0024457F">
        <w:t xml:space="preserve">4.1.4. </w:t>
      </w:r>
      <w:proofErr w:type="gramStart"/>
      <w:r w:rsidRPr="0024457F">
        <w:t>Ув</w:t>
      </w:r>
      <w:r>
        <w:t>едомить У</w:t>
      </w:r>
      <w:r w:rsidRPr="0024457F">
        <w:t>частника долевого строительства</w:t>
      </w:r>
      <w:r>
        <w:t xml:space="preserve"> о завершении строительства Объекта </w:t>
      </w:r>
      <w:r w:rsidRPr="0024457F">
        <w:t xml:space="preserve"> и го</w:t>
      </w:r>
      <w:r>
        <w:t>товности  Квартиры</w:t>
      </w:r>
      <w:r w:rsidRPr="0024457F">
        <w:t xml:space="preserve"> к передаче </w:t>
      </w:r>
      <w:r>
        <w:t xml:space="preserve">по выбору Застройщика </w:t>
      </w:r>
      <w:r w:rsidRPr="0024457F">
        <w:t>по почте заказным письмом с описью вложения и почтовым уведомл</w:t>
      </w:r>
      <w:r>
        <w:t>ением о вручении по указанному У</w:t>
      </w:r>
      <w:r w:rsidRPr="0024457F">
        <w:t>частником долевого строительства почтовому адресу или вручить Участнику долевого строительства лично под расписку.</w:t>
      </w:r>
      <w:proofErr w:type="gramEnd"/>
    </w:p>
    <w:p w:rsidR="004B3F2E" w:rsidRPr="00B26F50" w:rsidRDefault="004B3F2E" w:rsidP="004B3F2E">
      <w:pPr>
        <w:ind w:firstLine="567"/>
        <w:jc w:val="both"/>
        <w:rPr>
          <w:b/>
          <w:bCs/>
        </w:rPr>
      </w:pPr>
      <w:r w:rsidRPr="00B26F50">
        <w:t xml:space="preserve">4.1.5.Получить в установленном порядке Разрешение на ввод Объекта в эксплуатацию не позднее  </w:t>
      </w:r>
      <w:r w:rsidR="00A40506">
        <w:rPr>
          <w:b/>
          <w:bCs/>
        </w:rPr>
        <w:t>30 июня 2020</w:t>
      </w:r>
      <w:r w:rsidRPr="00B26F50">
        <w:rPr>
          <w:b/>
          <w:bCs/>
        </w:rPr>
        <w:t xml:space="preserve"> года.</w:t>
      </w:r>
    </w:p>
    <w:p w:rsidR="004B3F2E" w:rsidRPr="00B26F50" w:rsidRDefault="004B3F2E" w:rsidP="004B3F2E">
      <w:pPr>
        <w:ind w:firstLine="567"/>
        <w:jc w:val="both"/>
      </w:pPr>
      <w:r w:rsidRPr="00B26F50">
        <w:t>4.1.6. После получения разрешения на ввод Объекта в эксплуатацию передать Участнику долевого строительства</w:t>
      </w:r>
      <w:r>
        <w:t xml:space="preserve"> </w:t>
      </w:r>
      <w:r w:rsidRPr="00B26F50">
        <w:t>Квартиру, при условии оплаты Участником долевого строител</w:t>
      </w:r>
      <w:r>
        <w:t>ьства окончательной цены Договора</w:t>
      </w:r>
      <w:r w:rsidRPr="00B26F50">
        <w:t xml:space="preserve"> с учетом п. 3.3.настоящего договора, по Акту приема-передачи не позднее  </w:t>
      </w:r>
      <w:r w:rsidR="00F44FF1" w:rsidRPr="00F44FF1">
        <w:rPr>
          <w:b/>
        </w:rPr>
        <w:t>30 июня 2020</w:t>
      </w:r>
      <w:r w:rsidRPr="00F44FF1">
        <w:rPr>
          <w:b/>
        </w:rPr>
        <w:t xml:space="preserve"> г</w:t>
      </w:r>
      <w:r w:rsidR="00F44FF1" w:rsidRPr="00F44FF1">
        <w:rPr>
          <w:b/>
        </w:rPr>
        <w:t>ода</w:t>
      </w:r>
      <w:r w:rsidR="00F44FF1">
        <w:rPr>
          <w:b/>
        </w:rPr>
        <w:t>.</w:t>
      </w:r>
    </w:p>
    <w:p w:rsidR="004B3F2E" w:rsidRPr="0024457F" w:rsidRDefault="004B3F2E" w:rsidP="004B3F2E">
      <w:pPr>
        <w:tabs>
          <w:tab w:val="left" w:pos="1134"/>
        </w:tabs>
        <w:ind w:firstLine="567"/>
        <w:jc w:val="both"/>
      </w:pPr>
      <w:r w:rsidRPr="0024457F">
        <w:t xml:space="preserve">  А</w:t>
      </w:r>
      <w:r>
        <w:t>кт приема-передачи К</w:t>
      </w:r>
      <w:r w:rsidRPr="0024457F">
        <w:t xml:space="preserve">вартиры подписывается Застройщиком и </w:t>
      </w:r>
      <w:r w:rsidRPr="0024457F">
        <w:rPr>
          <w:snapToGrid w:val="0"/>
        </w:rPr>
        <w:t>Участником долевого строительства</w:t>
      </w:r>
      <w:r w:rsidRPr="0024457F">
        <w:t xml:space="preserve"> или их представителями, действующими на основании нотариально удостоверенных доверенностей.</w:t>
      </w:r>
    </w:p>
    <w:p w:rsidR="004B3F2E" w:rsidRPr="0024457F" w:rsidRDefault="004B3F2E" w:rsidP="004B3F2E">
      <w:pPr>
        <w:tabs>
          <w:tab w:val="left" w:pos="1134"/>
        </w:tabs>
        <w:ind w:firstLine="567"/>
        <w:jc w:val="both"/>
      </w:pPr>
      <w:r w:rsidRPr="0024457F">
        <w:t>4.1.</w:t>
      </w:r>
      <w:r>
        <w:t>7</w:t>
      </w:r>
      <w:r w:rsidRPr="0024457F">
        <w:t>. Застройщик обязан передать Участни</w:t>
      </w:r>
      <w:r>
        <w:t>ку долевого строительства Квартиру</w:t>
      </w:r>
      <w:r w:rsidRPr="0024457F">
        <w:t>,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4B3F2E" w:rsidRDefault="004B3F2E" w:rsidP="004B3F2E">
      <w:pPr>
        <w:tabs>
          <w:tab w:val="left" w:pos="1134"/>
        </w:tabs>
        <w:ind w:firstLine="567"/>
        <w:jc w:val="both"/>
      </w:pPr>
      <w:r w:rsidRPr="0024457F">
        <w:t>Стороны договорились, что качество Квартиры должно соответствовать обязательным к применению национальным стандартам и сводам правил, включенным в Перечень, утвержденный Постановлением Правительства РФ от 26.12.2014г. № 1521. Застройщик обеспечивает соответствие Квартиры требованиям национальных стандартов и сводов правил, не включенных в Перечень, утвержденный Постановлением Правительства РФ от 26</w:t>
      </w:r>
      <w:r>
        <w:t>.12.2014г. №1521 и</w:t>
      </w:r>
      <w:r w:rsidRPr="0024457F">
        <w:t xml:space="preserve"> имеющих рекомендательный характер, только в случаях, когда это прямо и однозначно предусмотрено соглашением между Застройщиком и Участником долевого строительства.</w:t>
      </w:r>
    </w:p>
    <w:p w:rsidR="004B3F2E" w:rsidRPr="00FC54B9" w:rsidRDefault="004B3F2E" w:rsidP="004B3F2E">
      <w:pPr>
        <w:ind w:right="-2" w:firstLine="567"/>
        <w:contextualSpacing/>
        <w:jc w:val="both"/>
        <w:rPr>
          <w:rFonts w:eastAsia="Arial"/>
          <w:noProof/>
          <w:color w:val="000000"/>
        </w:rPr>
      </w:pPr>
      <w:r w:rsidRPr="00C51C16">
        <w:rPr>
          <w:rFonts w:eastAsia="Arial"/>
          <w:noProof/>
          <w:color w:val="000000"/>
        </w:rPr>
        <w:t xml:space="preserve">4.1.8.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 </w:t>
      </w:r>
      <w:proofErr w:type="gramStart"/>
      <w:r w:rsidRPr="00C51C16">
        <w:rPr>
          <w:rFonts w:eastAsia="Arial"/>
          <w:noProof/>
          <w:color w:val="000000"/>
        </w:rPr>
        <w:t xml:space="preserve">Все изменения и дополнения к настоящему Договору оформляются Сторонами в письменной форме только после получения письменного согласия Банка на их внесение в виде дополнительных соглашений, являющихся неотъемлемой частью настоящего Договора, которые подлежат государственной регистрации в </w:t>
      </w:r>
      <w:r w:rsidRPr="00C51C16">
        <w:t>Управлении Федеральной службы государственной регистрации, кадастра и картографии по Республике Башкортостан</w:t>
      </w:r>
      <w:r w:rsidRPr="00C51C16">
        <w:rPr>
          <w:rFonts w:eastAsia="Arial"/>
          <w:noProof/>
          <w:color w:val="000000"/>
        </w:rPr>
        <w:t>, и вступают в силу момента такой регистрации</w:t>
      </w:r>
      <w:proofErr w:type="gramEnd"/>
    </w:p>
    <w:p w:rsidR="004B3F2E" w:rsidRPr="0024457F" w:rsidRDefault="004B3F2E" w:rsidP="004B3F2E">
      <w:pPr>
        <w:tabs>
          <w:tab w:val="left" w:pos="1134"/>
        </w:tabs>
        <w:jc w:val="both"/>
        <w:rPr>
          <w:sz w:val="20"/>
          <w:szCs w:val="20"/>
        </w:rPr>
      </w:pPr>
    </w:p>
    <w:p w:rsidR="004B3F2E" w:rsidRPr="005F6CAB" w:rsidRDefault="004B3F2E" w:rsidP="004B3F2E">
      <w:pPr>
        <w:numPr>
          <w:ilvl w:val="1"/>
          <w:numId w:val="8"/>
        </w:numPr>
        <w:autoSpaceDE w:val="0"/>
        <w:autoSpaceDN w:val="0"/>
        <w:adjustRightInd w:val="0"/>
        <w:ind w:left="0" w:right="-6" w:firstLine="567"/>
        <w:rPr>
          <w:b/>
          <w:bCs/>
          <w:color w:val="000000"/>
        </w:rPr>
      </w:pPr>
      <w:r w:rsidRPr="005F6CAB">
        <w:rPr>
          <w:b/>
          <w:bCs/>
          <w:color w:val="000000"/>
        </w:rPr>
        <w:t>Застройщик имеет право:</w:t>
      </w:r>
    </w:p>
    <w:p w:rsidR="004B3F2E" w:rsidRPr="007F149A" w:rsidRDefault="004B3F2E" w:rsidP="004B3F2E">
      <w:pPr>
        <w:pStyle w:val="ConsNormal"/>
        <w:widowControl/>
        <w:numPr>
          <w:ilvl w:val="0"/>
          <w:numId w:val="3"/>
        </w:numPr>
        <w:tabs>
          <w:tab w:val="left" w:pos="1134"/>
        </w:tabs>
        <w:ind w:left="0" w:right="-6" w:firstLine="567"/>
        <w:jc w:val="both"/>
        <w:rPr>
          <w:rFonts w:ascii="Times New Roman" w:hAnsi="Times New Roman" w:cs="Times New Roman"/>
          <w:color w:val="000000"/>
          <w:sz w:val="24"/>
          <w:szCs w:val="24"/>
        </w:rPr>
      </w:pPr>
      <w:r w:rsidRPr="007F149A">
        <w:rPr>
          <w:rFonts w:ascii="Times New Roman" w:hAnsi="Times New Roman" w:cs="Times New Roman"/>
          <w:color w:val="000000"/>
          <w:sz w:val="24"/>
          <w:szCs w:val="24"/>
        </w:rPr>
        <w:t>Без доверенности вести общие дела по предмету настоящего Договора и совершать все необходимые для осуществления строительства Объекта сделки с третьими лицами.</w:t>
      </w:r>
    </w:p>
    <w:p w:rsidR="004B3F2E" w:rsidRPr="005F6CAB" w:rsidRDefault="004B3F2E" w:rsidP="004B3F2E">
      <w:pPr>
        <w:pStyle w:val="ConsNormal"/>
        <w:widowControl/>
        <w:numPr>
          <w:ilvl w:val="0"/>
          <w:numId w:val="3"/>
        </w:numPr>
        <w:tabs>
          <w:tab w:val="left" w:pos="1134"/>
        </w:tabs>
        <w:ind w:left="0" w:right="-6" w:firstLine="567"/>
        <w:jc w:val="both"/>
        <w:rPr>
          <w:rFonts w:ascii="Times New Roman" w:hAnsi="Times New Roman" w:cs="Times New Roman"/>
          <w:color w:val="000000"/>
          <w:sz w:val="24"/>
          <w:szCs w:val="24"/>
        </w:rPr>
      </w:pPr>
      <w:r w:rsidRPr="007F149A">
        <w:rPr>
          <w:rFonts w:ascii="Times New Roman" w:hAnsi="Times New Roman" w:cs="Times New Roman"/>
          <w:color w:val="000000"/>
          <w:sz w:val="24"/>
          <w:szCs w:val="24"/>
        </w:rPr>
        <w:t>Досрочно исполнить обязательства</w:t>
      </w:r>
      <w:r w:rsidRPr="005F6CAB">
        <w:rPr>
          <w:rFonts w:ascii="Times New Roman" w:hAnsi="Times New Roman" w:cs="Times New Roman"/>
          <w:color w:val="000000"/>
          <w:sz w:val="24"/>
          <w:szCs w:val="24"/>
        </w:rPr>
        <w:t>, в том числе по передаче Квартиры</w:t>
      </w:r>
      <w:r w:rsidRPr="005F6CAB">
        <w:rPr>
          <w:sz w:val="24"/>
          <w:szCs w:val="24"/>
        </w:rPr>
        <w:t xml:space="preserve"> </w:t>
      </w:r>
      <w:r w:rsidRPr="005F6CAB">
        <w:rPr>
          <w:rFonts w:ascii="Times New Roman" w:hAnsi="Times New Roman" w:cs="Times New Roman"/>
          <w:sz w:val="24"/>
          <w:szCs w:val="24"/>
        </w:rPr>
        <w:t>Участнику долевого строительства</w:t>
      </w:r>
      <w:r w:rsidRPr="005F6CAB">
        <w:rPr>
          <w:rFonts w:ascii="Times New Roman" w:hAnsi="Times New Roman" w:cs="Times New Roman"/>
          <w:color w:val="000000"/>
          <w:sz w:val="24"/>
          <w:szCs w:val="24"/>
        </w:rPr>
        <w:t>.</w:t>
      </w:r>
    </w:p>
    <w:p w:rsidR="004B3F2E" w:rsidRPr="0024457F" w:rsidRDefault="004B3F2E" w:rsidP="004B3F2E">
      <w:pPr>
        <w:pStyle w:val="ConsNormal"/>
        <w:widowControl/>
        <w:tabs>
          <w:tab w:val="left" w:pos="1134"/>
        </w:tabs>
        <w:ind w:right="-6" w:firstLine="567"/>
        <w:jc w:val="both"/>
        <w:rPr>
          <w:rFonts w:ascii="Times New Roman" w:hAnsi="Times New Roman" w:cs="Times New Roman"/>
          <w:sz w:val="24"/>
          <w:szCs w:val="24"/>
        </w:rPr>
      </w:pPr>
      <w:r w:rsidRPr="005F6CAB">
        <w:rPr>
          <w:rFonts w:ascii="Times New Roman" w:hAnsi="Times New Roman" w:cs="Times New Roman"/>
          <w:sz w:val="24"/>
          <w:szCs w:val="24"/>
        </w:rPr>
        <w:t xml:space="preserve">4.2.3. В случае если Участник долевого строительства не принял Квартиру в установленный п. 4.3.2 договора срок, Застройщик по истечении 3 календарных дней со </w:t>
      </w:r>
      <w:r w:rsidRPr="005F6CAB">
        <w:rPr>
          <w:rFonts w:ascii="Times New Roman" w:hAnsi="Times New Roman" w:cs="Times New Roman"/>
          <w:sz w:val="24"/>
          <w:szCs w:val="24"/>
        </w:rPr>
        <w:lastRenderedPageBreak/>
        <w:t>дня окончания срока приемки, установленного п. 4.3.2. настоящего договора, вправе составить односторонний акт или иной документ о передаче Квартиры.</w:t>
      </w:r>
      <w:r w:rsidRPr="0024457F">
        <w:rPr>
          <w:rFonts w:ascii="Times New Roman" w:hAnsi="Times New Roman" w:cs="Times New Roman"/>
          <w:sz w:val="24"/>
          <w:szCs w:val="24"/>
        </w:rPr>
        <w:t xml:space="preserve"> Обязательства Застройщика считаются испол</w:t>
      </w:r>
      <w:r>
        <w:rPr>
          <w:rFonts w:ascii="Times New Roman" w:hAnsi="Times New Roman" w:cs="Times New Roman"/>
          <w:sz w:val="24"/>
          <w:szCs w:val="24"/>
        </w:rPr>
        <w:t xml:space="preserve">ненными в полном объеме </w:t>
      </w:r>
      <w:proofErr w:type="gramStart"/>
      <w:r>
        <w:rPr>
          <w:rFonts w:ascii="Times New Roman" w:hAnsi="Times New Roman" w:cs="Times New Roman"/>
          <w:sz w:val="24"/>
          <w:szCs w:val="24"/>
        </w:rPr>
        <w:t>с даты</w:t>
      </w:r>
      <w:r w:rsidRPr="0024457F">
        <w:rPr>
          <w:rFonts w:ascii="Times New Roman" w:hAnsi="Times New Roman" w:cs="Times New Roman"/>
          <w:sz w:val="24"/>
          <w:szCs w:val="24"/>
        </w:rPr>
        <w:t xml:space="preserve"> подписания</w:t>
      </w:r>
      <w:proofErr w:type="gramEnd"/>
      <w:r w:rsidRPr="0024457F">
        <w:rPr>
          <w:rFonts w:ascii="Times New Roman" w:hAnsi="Times New Roman" w:cs="Times New Roman"/>
          <w:sz w:val="24"/>
          <w:szCs w:val="24"/>
        </w:rPr>
        <w:t xml:space="preserve"> Застройщиком одностороннего акта или иного документа о передаче </w:t>
      </w:r>
      <w:r>
        <w:rPr>
          <w:rFonts w:ascii="Times New Roman" w:hAnsi="Times New Roman" w:cs="Times New Roman"/>
          <w:sz w:val="24"/>
          <w:szCs w:val="24"/>
        </w:rPr>
        <w:t>Квартиры</w:t>
      </w:r>
      <w:r w:rsidRPr="0024457F">
        <w:rPr>
          <w:rFonts w:ascii="Times New Roman" w:hAnsi="Times New Roman" w:cs="Times New Roman"/>
          <w:sz w:val="24"/>
          <w:szCs w:val="24"/>
        </w:rPr>
        <w:t xml:space="preserve">. Застройщик передает ключи </w:t>
      </w:r>
      <w:proofErr w:type="gramStart"/>
      <w:r w:rsidRPr="0024457F">
        <w:rPr>
          <w:rFonts w:ascii="Times New Roman" w:hAnsi="Times New Roman" w:cs="Times New Roman"/>
          <w:sz w:val="24"/>
          <w:szCs w:val="24"/>
        </w:rPr>
        <w:t>от входной двери в Квартиру на хранение управляющей организации в день составления одно</w:t>
      </w:r>
      <w:r>
        <w:rPr>
          <w:rFonts w:ascii="Times New Roman" w:hAnsi="Times New Roman" w:cs="Times New Roman"/>
          <w:sz w:val="24"/>
          <w:szCs w:val="24"/>
        </w:rPr>
        <w:t>стороннего акта на</w:t>
      </w:r>
      <w:r w:rsidRPr="0024457F">
        <w:rPr>
          <w:rFonts w:ascii="Times New Roman" w:hAnsi="Times New Roman" w:cs="Times New Roman"/>
          <w:sz w:val="24"/>
          <w:szCs w:val="24"/>
        </w:rPr>
        <w:t xml:space="preserve"> Квартиру</w:t>
      </w:r>
      <w:proofErr w:type="gramEnd"/>
      <w:r w:rsidRPr="0024457F">
        <w:rPr>
          <w:rFonts w:ascii="Times New Roman" w:hAnsi="Times New Roman" w:cs="Times New Roman"/>
          <w:sz w:val="24"/>
          <w:szCs w:val="24"/>
        </w:rPr>
        <w:t>.</w:t>
      </w:r>
    </w:p>
    <w:p w:rsidR="004B3F2E" w:rsidRPr="0024457F" w:rsidRDefault="004B3F2E" w:rsidP="004B3F2E">
      <w:pPr>
        <w:pStyle w:val="ConsNormal"/>
        <w:widowControl/>
        <w:tabs>
          <w:tab w:val="left" w:pos="1134"/>
        </w:tabs>
        <w:ind w:right="-6" w:firstLine="567"/>
        <w:jc w:val="both"/>
        <w:rPr>
          <w:rFonts w:ascii="Times New Roman" w:hAnsi="Times New Roman" w:cs="Times New Roman"/>
          <w:sz w:val="24"/>
          <w:szCs w:val="24"/>
        </w:rPr>
      </w:pPr>
      <w:r w:rsidRPr="0024457F">
        <w:rPr>
          <w:rFonts w:ascii="Times New Roman" w:hAnsi="Times New Roman" w:cs="Times New Roman"/>
          <w:sz w:val="24"/>
          <w:szCs w:val="24"/>
        </w:rPr>
        <w:t xml:space="preserve">При этом риск случайной или умышленной гибели </w:t>
      </w:r>
      <w:r>
        <w:rPr>
          <w:rFonts w:ascii="Times New Roman" w:hAnsi="Times New Roman" w:cs="Times New Roman"/>
          <w:sz w:val="24"/>
          <w:szCs w:val="24"/>
        </w:rPr>
        <w:t>Квартиры</w:t>
      </w:r>
      <w:r w:rsidRPr="0024457F">
        <w:rPr>
          <w:rFonts w:ascii="Times New Roman" w:hAnsi="Times New Roman" w:cs="Times New Roman"/>
          <w:sz w:val="24"/>
          <w:szCs w:val="24"/>
        </w:rPr>
        <w:t xml:space="preserve">, а также ответственность за сохранность выполненных работ, установленных приборов и конструкций признается перешедшим к Участнику долевого строительства со дня составления одностороннего акта или иного документа о передаче </w:t>
      </w:r>
      <w:r>
        <w:rPr>
          <w:rFonts w:ascii="Times New Roman" w:hAnsi="Times New Roman" w:cs="Times New Roman"/>
          <w:sz w:val="24"/>
          <w:szCs w:val="24"/>
        </w:rPr>
        <w:t>Квартиры</w:t>
      </w:r>
      <w:r w:rsidRPr="0024457F">
        <w:rPr>
          <w:rFonts w:ascii="Times New Roman" w:hAnsi="Times New Roman" w:cs="Times New Roman"/>
          <w:sz w:val="24"/>
          <w:szCs w:val="24"/>
        </w:rPr>
        <w:t>. Кроме того, со дня составления одностороннего акта или иного документа о передаче Квартиры, к Участнику долевого строительства переходит обязанность самостоятельно нести все расходы, в том числе коммунальные, связанные с эксплуатацией Квартир</w:t>
      </w:r>
      <w:r>
        <w:rPr>
          <w:rFonts w:ascii="Times New Roman" w:hAnsi="Times New Roman" w:cs="Times New Roman"/>
          <w:sz w:val="24"/>
          <w:szCs w:val="24"/>
        </w:rPr>
        <w:t xml:space="preserve">ы и доли в общем имуществе Объекта </w:t>
      </w:r>
      <w:r w:rsidRPr="0024457F">
        <w:rPr>
          <w:rFonts w:ascii="Times New Roman" w:hAnsi="Times New Roman" w:cs="Times New Roman"/>
          <w:sz w:val="24"/>
          <w:szCs w:val="24"/>
        </w:rPr>
        <w:t xml:space="preserve">(включая содержание придомовой территории). </w:t>
      </w:r>
    </w:p>
    <w:p w:rsidR="004B3F2E" w:rsidRPr="0024457F" w:rsidRDefault="004B3F2E" w:rsidP="004B3F2E">
      <w:pPr>
        <w:pStyle w:val="ConsNormal"/>
        <w:widowControl/>
        <w:tabs>
          <w:tab w:val="left" w:pos="1134"/>
        </w:tabs>
        <w:ind w:right="-6" w:firstLine="567"/>
        <w:jc w:val="both"/>
        <w:rPr>
          <w:rFonts w:ascii="Times New Roman" w:hAnsi="Times New Roman" w:cs="Times New Roman"/>
          <w:sz w:val="24"/>
          <w:szCs w:val="24"/>
        </w:rPr>
      </w:pPr>
      <w:r w:rsidRPr="0024457F">
        <w:rPr>
          <w:rFonts w:ascii="Times New Roman" w:hAnsi="Times New Roman" w:cs="Times New Roman"/>
          <w:sz w:val="24"/>
          <w:szCs w:val="24"/>
        </w:rPr>
        <w:t xml:space="preserve">4.2.4. </w:t>
      </w:r>
      <w:proofErr w:type="gramStart"/>
      <w:r w:rsidRPr="0024457F">
        <w:rPr>
          <w:rFonts w:ascii="Times New Roman" w:hAnsi="Times New Roman" w:cs="Times New Roman"/>
          <w:sz w:val="24"/>
          <w:szCs w:val="24"/>
        </w:rPr>
        <w:t>В случае если Участник долевого строительства уклоняется от приемки Квартиры, указанной в п. 2.2 настоящего договора (не является на осмотр, не получает почтовую корреспонденцию и т.п.), то Застройщик вправе провести независи</w:t>
      </w:r>
      <w:r>
        <w:rPr>
          <w:rFonts w:ascii="Times New Roman" w:hAnsi="Times New Roman" w:cs="Times New Roman"/>
          <w:sz w:val="24"/>
          <w:szCs w:val="24"/>
        </w:rPr>
        <w:t>мую экспертизу на соответствие К</w:t>
      </w:r>
      <w:r w:rsidRPr="0024457F">
        <w:rPr>
          <w:rFonts w:ascii="Times New Roman" w:hAnsi="Times New Roman" w:cs="Times New Roman"/>
          <w:sz w:val="24"/>
          <w:szCs w:val="24"/>
        </w:rPr>
        <w:t>вартиры техническим нормам, про</w:t>
      </w:r>
      <w:r>
        <w:rPr>
          <w:rFonts w:ascii="Times New Roman" w:hAnsi="Times New Roman" w:cs="Times New Roman"/>
          <w:sz w:val="24"/>
          <w:szCs w:val="24"/>
        </w:rPr>
        <w:t>ектной документации и условиям Д</w:t>
      </w:r>
      <w:r w:rsidRPr="0024457F">
        <w:rPr>
          <w:rFonts w:ascii="Times New Roman" w:hAnsi="Times New Roman" w:cs="Times New Roman"/>
          <w:sz w:val="24"/>
          <w:szCs w:val="24"/>
        </w:rPr>
        <w:t>оговора и взыскать с Участника долевого строительства убытки в размере стоимости проведения вышеуказанной экспертизы.</w:t>
      </w:r>
      <w:proofErr w:type="gramEnd"/>
    </w:p>
    <w:p w:rsidR="004B3F2E" w:rsidRPr="00B8288B" w:rsidRDefault="004B3F2E" w:rsidP="004B3F2E">
      <w:pPr>
        <w:pStyle w:val="ConsNormal"/>
        <w:widowControl/>
        <w:tabs>
          <w:tab w:val="left" w:pos="1134"/>
        </w:tabs>
        <w:ind w:right="-6" w:firstLine="567"/>
        <w:jc w:val="both"/>
        <w:rPr>
          <w:rFonts w:ascii="Times New Roman" w:hAnsi="Times New Roman" w:cs="Times New Roman"/>
        </w:rPr>
      </w:pPr>
    </w:p>
    <w:p w:rsidR="004B3F2E" w:rsidRPr="0024457F" w:rsidRDefault="004B3F2E" w:rsidP="004B3F2E">
      <w:pPr>
        <w:pStyle w:val="ConsNormal"/>
        <w:widowControl/>
        <w:numPr>
          <w:ilvl w:val="1"/>
          <w:numId w:val="8"/>
        </w:numPr>
        <w:ind w:left="0" w:right="-6" w:firstLine="567"/>
        <w:jc w:val="both"/>
        <w:rPr>
          <w:rFonts w:ascii="Times New Roman" w:hAnsi="Times New Roman" w:cs="Times New Roman"/>
          <w:b/>
          <w:bCs/>
          <w:color w:val="000000"/>
          <w:sz w:val="24"/>
          <w:szCs w:val="24"/>
        </w:rPr>
      </w:pPr>
      <w:r w:rsidRPr="0024457F">
        <w:rPr>
          <w:rFonts w:ascii="Times New Roman" w:hAnsi="Times New Roman" w:cs="Times New Roman"/>
          <w:b/>
          <w:bCs/>
          <w:color w:val="000000"/>
          <w:sz w:val="24"/>
          <w:szCs w:val="24"/>
        </w:rPr>
        <w:t>Участник долевого строительства обязуется:</w:t>
      </w:r>
    </w:p>
    <w:p w:rsidR="004B3F2E" w:rsidRPr="0024457F" w:rsidRDefault="004B3F2E" w:rsidP="004B3F2E">
      <w:pPr>
        <w:pStyle w:val="ConsNormal"/>
        <w:widowControl/>
        <w:numPr>
          <w:ilvl w:val="0"/>
          <w:numId w:val="4"/>
        </w:numPr>
        <w:tabs>
          <w:tab w:val="left" w:pos="1134"/>
        </w:tabs>
        <w:ind w:left="0" w:firstLine="567"/>
        <w:jc w:val="both"/>
        <w:rPr>
          <w:rFonts w:ascii="Times New Roman" w:hAnsi="Times New Roman" w:cs="Times New Roman"/>
          <w:color w:val="000000"/>
          <w:sz w:val="24"/>
          <w:szCs w:val="24"/>
        </w:rPr>
      </w:pPr>
      <w:r w:rsidRPr="0024457F">
        <w:rPr>
          <w:rFonts w:ascii="Times New Roman" w:hAnsi="Times New Roman" w:cs="Times New Roman"/>
          <w:color w:val="000000"/>
          <w:sz w:val="24"/>
          <w:szCs w:val="24"/>
        </w:rPr>
        <w:t>Принять участие в финансировании долевого строительства</w:t>
      </w:r>
      <w:r>
        <w:rPr>
          <w:rFonts w:ascii="Times New Roman" w:hAnsi="Times New Roman" w:cs="Times New Roman"/>
          <w:color w:val="000000"/>
          <w:sz w:val="24"/>
          <w:szCs w:val="24"/>
        </w:rPr>
        <w:t xml:space="preserve"> Объекта</w:t>
      </w:r>
      <w:r w:rsidRPr="0024457F">
        <w:rPr>
          <w:rFonts w:ascii="Times New Roman" w:hAnsi="Times New Roman" w:cs="Times New Roman"/>
          <w:color w:val="000000"/>
          <w:sz w:val="24"/>
          <w:szCs w:val="24"/>
        </w:rPr>
        <w:t xml:space="preserve"> и произв</w:t>
      </w:r>
      <w:r>
        <w:rPr>
          <w:rFonts w:ascii="Times New Roman" w:hAnsi="Times New Roman" w:cs="Times New Roman"/>
          <w:color w:val="000000"/>
          <w:sz w:val="24"/>
          <w:szCs w:val="24"/>
        </w:rPr>
        <w:t xml:space="preserve">ести оплату цены Договора/окончательной цены Договора в размерах, </w:t>
      </w:r>
      <w:r w:rsidRPr="0024457F">
        <w:rPr>
          <w:rFonts w:ascii="Times New Roman" w:hAnsi="Times New Roman" w:cs="Times New Roman"/>
          <w:color w:val="000000"/>
          <w:sz w:val="24"/>
          <w:szCs w:val="24"/>
        </w:rPr>
        <w:t>порядке</w:t>
      </w:r>
      <w:r>
        <w:rPr>
          <w:rFonts w:ascii="Times New Roman" w:hAnsi="Times New Roman" w:cs="Times New Roman"/>
          <w:color w:val="000000"/>
          <w:sz w:val="24"/>
          <w:szCs w:val="24"/>
        </w:rPr>
        <w:t xml:space="preserve"> и сроки, установленные</w:t>
      </w:r>
      <w:r w:rsidRPr="0024457F">
        <w:rPr>
          <w:rFonts w:ascii="Times New Roman" w:hAnsi="Times New Roman" w:cs="Times New Roman"/>
          <w:color w:val="000000"/>
          <w:sz w:val="24"/>
          <w:szCs w:val="24"/>
        </w:rPr>
        <w:t xml:space="preserve"> настоящим Договором.</w:t>
      </w:r>
    </w:p>
    <w:p w:rsidR="004B3F2E" w:rsidRPr="0024457F" w:rsidRDefault="004B3F2E" w:rsidP="004B3F2E">
      <w:pPr>
        <w:pStyle w:val="ConsNormal"/>
        <w:ind w:firstLine="567"/>
        <w:jc w:val="both"/>
        <w:rPr>
          <w:rFonts w:ascii="Times New Roman" w:hAnsi="Times New Roman" w:cs="Times New Roman"/>
          <w:color w:val="000000"/>
          <w:sz w:val="24"/>
          <w:szCs w:val="24"/>
        </w:rPr>
      </w:pPr>
      <w:r w:rsidRPr="0024457F">
        <w:rPr>
          <w:rFonts w:ascii="Times New Roman" w:hAnsi="Times New Roman" w:cs="Times New Roman"/>
          <w:color w:val="000000"/>
          <w:sz w:val="24"/>
          <w:szCs w:val="24"/>
        </w:rPr>
        <w:t>4.3.2. В течение 7 календарных дней после получения уведомления от Застройщика</w:t>
      </w:r>
      <w:r>
        <w:rPr>
          <w:rFonts w:ascii="Times New Roman" w:hAnsi="Times New Roman" w:cs="Times New Roman"/>
          <w:color w:val="000000"/>
          <w:sz w:val="24"/>
          <w:szCs w:val="24"/>
        </w:rPr>
        <w:t xml:space="preserve"> о завершении строительства Объекта</w:t>
      </w:r>
      <w:r w:rsidRPr="0024457F">
        <w:rPr>
          <w:rFonts w:ascii="Times New Roman" w:hAnsi="Times New Roman" w:cs="Times New Roman"/>
          <w:color w:val="000000"/>
          <w:sz w:val="24"/>
          <w:szCs w:val="24"/>
        </w:rPr>
        <w:t xml:space="preserve"> и готовности Застройщика к передаче Квартиры (в то</w:t>
      </w:r>
      <w:r>
        <w:rPr>
          <w:rFonts w:ascii="Times New Roman" w:hAnsi="Times New Roman" w:cs="Times New Roman"/>
          <w:color w:val="000000"/>
          <w:sz w:val="24"/>
          <w:szCs w:val="24"/>
        </w:rPr>
        <w:t>м числе при досрочной передаче К</w:t>
      </w:r>
      <w:r w:rsidRPr="0024457F">
        <w:rPr>
          <w:rFonts w:ascii="Times New Roman" w:hAnsi="Times New Roman" w:cs="Times New Roman"/>
          <w:color w:val="000000"/>
          <w:sz w:val="24"/>
          <w:szCs w:val="24"/>
        </w:rPr>
        <w:t xml:space="preserve">вартиры Застройщиком) принять Квартиру по Акту приема-передачи. </w:t>
      </w:r>
    </w:p>
    <w:p w:rsidR="004B3F2E" w:rsidRPr="0024457F" w:rsidRDefault="004B3F2E" w:rsidP="004B3F2E">
      <w:pPr>
        <w:pStyle w:val="ConsNormal"/>
        <w:ind w:firstLine="567"/>
        <w:jc w:val="both"/>
        <w:rPr>
          <w:rFonts w:ascii="Times New Roman" w:hAnsi="Times New Roman" w:cs="Times New Roman"/>
          <w:color w:val="000000"/>
          <w:sz w:val="24"/>
          <w:szCs w:val="24"/>
        </w:rPr>
      </w:pPr>
      <w:r w:rsidRPr="0024457F">
        <w:rPr>
          <w:rFonts w:ascii="Times New Roman" w:hAnsi="Times New Roman" w:cs="Times New Roman"/>
          <w:color w:val="000000"/>
          <w:sz w:val="24"/>
          <w:szCs w:val="24"/>
        </w:rPr>
        <w:t>4.3.2.1. Участник долевого строительства име</w:t>
      </w:r>
      <w:r>
        <w:rPr>
          <w:rFonts w:ascii="Times New Roman" w:hAnsi="Times New Roman" w:cs="Times New Roman"/>
          <w:color w:val="000000"/>
          <w:sz w:val="24"/>
          <w:szCs w:val="24"/>
        </w:rPr>
        <w:t>ет право отказаться от приемки К</w:t>
      </w:r>
      <w:r w:rsidRPr="0024457F">
        <w:rPr>
          <w:rFonts w:ascii="Times New Roman" w:hAnsi="Times New Roman" w:cs="Times New Roman"/>
          <w:color w:val="000000"/>
          <w:sz w:val="24"/>
          <w:szCs w:val="24"/>
        </w:rPr>
        <w:t>вартиры только в случае выявления недостатков, которые делают Квартиру непригодной для и</w:t>
      </w:r>
      <w:r>
        <w:rPr>
          <w:rFonts w:ascii="Times New Roman" w:hAnsi="Times New Roman" w:cs="Times New Roman"/>
          <w:color w:val="000000"/>
          <w:sz w:val="24"/>
          <w:szCs w:val="24"/>
        </w:rPr>
        <w:t>спользования, при составлении совместно с Застройщиком</w:t>
      </w:r>
      <w:r w:rsidRPr="002445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согласованного двустороннего акта с указанием замечаний и сроков их устранения.</w:t>
      </w:r>
      <w:r w:rsidRPr="0024457F">
        <w:rPr>
          <w:rFonts w:ascii="Times New Roman" w:hAnsi="Times New Roman" w:cs="Times New Roman"/>
          <w:color w:val="000000"/>
          <w:sz w:val="24"/>
          <w:szCs w:val="24"/>
        </w:rPr>
        <w:t xml:space="preserve"> После устранения указанных недостатков Участник долевого с</w:t>
      </w:r>
      <w:r>
        <w:rPr>
          <w:rFonts w:ascii="Times New Roman" w:hAnsi="Times New Roman" w:cs="Times New Roman"/>
          <w:color w:val="000000"/>
          <w:sz w:val="24"/>
          <w:szCs w:val="24"/>
        </w:rPr>
        <w:t>троительства обязуется принять К</w:t>
      </w:r>
      <w:r w:rsidRPr="0024457F">
        <w:rPr>
          <w:rFonts w:ascii="Times New Roman" w:hAnsi="Times New Roman" w:cs="Times New Roman"/>
          <w:color w:val="000000"/>
          <w:sz w:val="24"/>
          <w:szCs w:val="24"/>
        </w:rPr>
        <w:t>вартиру по акт</w:t>
      </w:r>
      <w:r>
        <w:rPr>
          <w:rFonts w:ascii="Times New Roman" w:hAnsi="Times New Roman" w:cs="Times New Roman"/>
          <w:color w:val="000000"/>
          <w:sz w:val="24"/>
          <w:szCs w:val="24"/>
        </w:rPr>
        <w:t xml:space="preserve">у в течение 3 календарных дней </w:t>
      </w:r>
      <w:proofErr w:type="gramStart"/>
      <w:r>
        <w:rPr>
          <w:rFonts w:ascii="Times New Roman" w:hAnsi="Times New Roman" w:cs="Times New Roman"/>
          <w:color w:val="000000"/>
          <w:sz w:val="24"/>
          <w:szCs w:val="24"/>
        </w:rPr>
        <w:t>с даты получения</w:t>
      </w:r>
      <w:proofErr w:type="gramEnd"/>
      <w:r>
        <w:rPr>
          <w:rFonts w:ascii="Times New Roman" w:hAnsi="Times New Roman" w:cs="Times New Roman"/>
          <w:color w:val="000000"/>
          <w:sz w:val="24"/>
          <w:szCs w:val="24"/>
        </w:rPr>
        <w:t xml:space="preserve"> уведомления об устранении недостатков, оправленного Застройщиком посредством электронной почты, телефонограммой или почтовым отправлением.</w:t>
      </w:r>
    </w:p>
    <w:p w:rsidR="004B3F2E" w:rsidRPr="0024457F" w:rsidRDefault="004B3F2E" w:rsidP="004B3F2E">
      <w:pPr>
        <w:pStyle w:val="ConsNormal"/>
        <w:ind w:firstLine="567"/>
        <w:jc w:val="both"/>
        <w:rPr>
          <w:rFonts w:ascii="Times New Roman" w:hAnsi="Times New Roman" w:cs="Times New Roman"/>
          <w:color w:val="000000"/>
          <w:sz w:val="24"/>
          <w:szCs w:val="24"/>
        </w:rPr>
      </w:pPr>
      <w:r w:rsidRPr="0024457F">
        <w:rPr>
          <w:rFonts w:ascii="Times New Roman" w:hAnsi="Times New Roman" w:cs="Times New Roman"/>
          <w:color w:val="000000"/>
          <w:sz w:val="24"/>
          <w:szCs w:val="24"/>
        </w:rPr>
        <w:t xml:space="preserve">Не относятся к существенным недостаткам (недостаткам, которые делают Квартиру непригодной для использования): </w:t>
      </w:r>
    </w:p>
    <w:p w:rsidR="004B3F2E" w:rsidRPr="0024457F" w:rsidRDefault="004B3F2E" w:rsidP="004B3F2E">
      <w:pPr>
        <w:pStyle w:val="ConsNormal"/>
        <w:ind w:firstLine="567"/>
        <w:jc w:val="both"/>
        <w:rPr>
          <w:rFonts w:ascii="Times New Roman" w:hAnsi="Times New Roman" w:cs="Times New Roman"/>
          <w:color w:val="000000"/>
          <w:sz w:val="24"/>
          <w:szCs w:val="24"/>
        </w:rPr>
      </w:pPr>
      <w:r w:rsidRPr="0024457F">
        <w:rPr>
          <w:rFonts w:ascii="Times New Roman" w:hAnsi="Times New Roman" w:cs="Times New Roman"/>
          <w:color w:val="000000"/>
          <w:sz w:val="24"/>
          <w:szCs w:val="24"/>
        </w:rPr>
        <w:t xml:space="preserve">- недостатки отдельных элементов и фурнитуры встраиваемых конструкций (окон, дверей, элементов застекления балконов, лоджий, фасадов и иных аналогичных конструкций) и иных аналогичных элементов; </w:t>
      </w:r>
    </w:p>
    <w:p w:rsidR="004B3F2E" w:rsidRPr="0024457F" w:rsidRDefault="004B3F2E" w:rsidP="004B3F2E">
      <w:pPr>
        <w:pStyle w:val="ConsNormal"/>
        <w:ind w:firstLine="567"/>
        <w:jc w:val="both"/>
        <w:rPr>
          <w:rFonts w:ascii="Times New Roman" w:hAnsi="Times New Roman" w:cs="Times New Roman"/>
          <w:color w:val="000000"/>
          <w:sz w:val="24"/>
          <w:szCs w:val="24"/>
        </w:rPr>
      </w:pPr>
      <w:r w:rsidRPr="0024457F">
        <w:rPr>
          <w:rFonts w:ascii="Times New Roman" w:hAnsi="Times New Roman" w:cs="Times New Roman"/>
          <w:color w:val="000000"/>
          <w:sz w:val="24"/>
          <w:szCs w:val="24"/>
        </w:rPr>
        <w:t xml:space="preserve">- недостатки, устранение которых возможно без несоизмеримых финансовых затрат и/или значительного времени на устранение. При этом под несоизмеримыми финансовыми затратами понимаются затраты, превышающие 10% от стоимости </w:t>
      </w:r>
      <w:r>
        <w:rPr>
          <w:rFonts w:ascii="Times New Roman" w:hAnsi="Times New Roman" w:cs="Times New Roman"/>
          <w:color w:val="000000"/>
          <w:sz w:val="24"/>
          <w:szCs w:val="24"/>
        </w:rPr>
        <w:t>Квартиры</w:t>
      </w:r>
      <w:r w:rsidRPr="0024457F">
        <w:rPr>
          <w:rFonts w:ascii="Times New Roman" w:hAnsi="Times New Roman" w:cs="Times New Roman"/>
          <w:color w:val="000000"/>
          <w:sz w:val="24"/>
          <w:szCs w:val="24"/>
        </w:rPr>
        <w:t xml:space="preserve"> по договору, а под значительным временем – минимально необходимое время на устранение недостатков, превышающее 35 дней; </w:t>
      </w:r>
    </w:p>
    <w:p w:rsidR="004B3F2E" w:rsidRPr="0024457F" w:rsidRDefault="004B3F2E" w:rsidP="004B3F2E">
      <w:pPr>
        <w:pStyle w:val="ConsNormal"/>
        <w:ind w:firstLine="567"/>
        <w:jc w:val="both"/>
        <w:rPr>
          <w:rFonts w:ascii="Times New Roman" w:hAnsi="Times New Roman" w:cs="Times New Roman"/>
          <w:color w:val="000000"/>
          <w:sz w:val="24"/>
          <w:szCs w:val="24"/>
        </w:rPr>
      </w:pPr>
      <w:r w:rsidRPr="0024457F">
        <w:rPr>
          <w:rFonts w:ascii="Times New Roman" w:hAnsi="Times New Roman" w:cs="Times New Roman"/>
          <w:color w:val="000000"/>
          <w:sz w:val="24"/>
          <w:szCs w:val="24"/>
        </w:rPr>
        <w:t>- недостатки общего имущества многоквартирного дома, если они не связанны с нарушением обязательных к применению технических регламентов, стандартов, строительных норм и правил, непосредственно не делают Квартиру непригодной для использования по назначению или не препятствуют свободному доступу в Квартиру.</w:t>
      </w:r>
    </w:p>
    <w:p w:rsidR="004B3F2E" w:rsidRPr="0024457F" w:rsidRDefault="004B3F2E" w:rsidP="004B3F2E">
      <w:pPr>
        <w:pStyle w:val="ConsNormal"/>
        <w:ind w:firstLine="567"/>
        <w:jc w:val="both"/>
        <w:rPr>
          <w:rFonts w:ascii="Times New Roman" w:hAnsi="Times New Roman" w:cs="Times New Roman"/>
          <w:color w:val="000000"/>
          <w:sz w:val="24"/>
          <w:szCs w:val="24"/>
        </w:rPr>
      </w:pPr>
      <w:proofErr w:type="gramStart"/>
      <w:r w:rsidRPr="0024457F">
        <w:rPr>
          <w:rFonts w:ascii="Times New Roman" w:hAnsi="Times New Roman" w:cs="Times New Roman"/>
          <w:color w:val="000000"/>
          <w:sz w:val="24"/>
          <w:szCs w:val="24"/>
        </w:rPr>
        <w:t xml:space="preserve">Стороны договорились, что, в связи с тем, что такие недостатки не являются </w:t>
      </w:r>
      <w:r w:rsidRPr="0024457F">
        <w:rPr>
          <w:rFonts w:ascii="Times New Roman" w:hAnsi="Times New Roman" w:cs="Times New Roman"/>
          <w:color w:val="000000"/>
          <w:sz w:val="24"/>
          <w:szCs w:val="24"/>
        </w:rPr>
        <w:lastRenderedPageBreak/>
        <w:t>существенными, не делают Квартиру непригодной к использованию, и являются устранимыми без несоразмерных финансовых затрат и времени, они не могут учитываться при оценке соответствия Квартиры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и не могут являться основанием для отказа Участника долевого</w:t>
      </w:r>
      <w:proofErr w:type="gramEnd"/>
      <w:r w:rsidRPr="0024457F">
        <w:rPr>
          <w:rFonts w:ascii="Times New Roman" w:hAnsi="Times New Roman" w:cs="Times New Roman"/>
          <w:color w:val="000000"/>
          <w:sz w:val="24"/>
          <w:szCs w:val="24"/>
        </w:rPr>
        <w:t xml:space="preserve"> строительства от подписания Акта приема-передачи.</w:t>
      </w:r>
    </w:p>
    <w:p w:rsidR="004B3F2E" w:rsidRPr="0024457F" w:rsidRDefault="004B3F2E" w:rsidP="004B3F2E">
      <w:pPr>
        <w:pStyle w:val="ConsNormal"/>
        <w:ind w:firstLine="567"/>
        <w:jc w:val="both"/>
        <w:rPr>
          <w:rFonts w:ascii="Times New Roman" w:hAnsi="Times New Roman" w:cs="Times New Roman"/>
          <w:color w:val="000000"/>
          <w:sz w:val="24"/>
          <w:szCs w:val="24"/>
        </w:rPr>
      </w:pPr>
      <w:r w:rsidRPr="0024457F">
        <w:rPr>
          <w:rFonts w:ascii="Times New Roman" w:hAnsi="Times New Roman" w:cs="Times New Roman"/>
          <w:color w:val="000000"/>
          <w:sz w:val="24"/>
          <w:szCs w:val="24"/>
        </w:rPr>
        <w:t>В течение 5 (пяти) дней Застройщик обязан направить представител</w:t>
      </w:r>
      <w:proofErr w:type="gramStart"/>
      <w:r w:rsidRPr="0024457F">
        <w:rPr>
          <w:rFonts w:ascii="Times New Roman" w:hAnsi="Times New Roman" w:cs="Times New Roman"/>
          <w:color w:val="000000"/>
          <w:sz w:val="24"/>
          <w:szCs w:val="24"/>
        </w:rPr>
        <w:t>я(</w:t>
      </w:r>
      <w:proofErr w:type="gramEnd"/>
      <w:r w:rsidRPr="0024457F">
        <w:rPr>
          <w:rFonts w:ascii="Times New Roman" w:hAnsi="Times New Roman" w:cs="Times New Roman"/>
          <w:color w:val="000000"/>
          <w:sz w:val="24"/>
          <w:szCs w:val="24"/>
        </w:rPr>
        <w:t>-ей), а Участник долевого строительства предоставить доступ в Квартиру для совместного осмотра.</w:t>
      </w:r>
    </w:p>
    <w:p w:rsidR="004B3F2E" w:rsidRPr="0024457F" w:rsidRDefault="004B3F2E" w:rsidP="004B3F2E">
      <w:pPr>
        <w:pStyle w:val="ConsNormal"/>
        <w:ind w:firstLine="567"/>
        <w:jc w:val="both"/>
        <w:rPr>
          <w:rFonts w:ascii="Times New Roman" w:hAnsi="Times New Roman" w:cs="Times New Roman"/>
          <w:color w:val="000000"/>
          <w:sz w:val="24"/>
          <w:szCs w:val="24"/>
        </w:rPr>
      </w:pPr>
      <w:proofErr w:type="gramStart"/>
      <w:r w:rsidRPr="0024457F">
        <w:rPr>
          <w:rFonts w:ascii="Times New Roman" w:hAnsi="Times New Roman" w:cs="Times New Roman"/>
          <w:color w:val="000000"/>
          <w:sz w:val="24"/>
          <w:szCs w:val="24"/>
        </w:rPr>
        <w:t>Если в ходе осмотра подтвердится наличие недостатков, которые должны быть устранены Застройщиком в рамках исполнения последним гарантийных обязательств, стороны подписывают гарантийное соглашение, в котором фиксируют недостатки, которые должны быть устранены Застройщиком и согласованные сторонами сроки их устранения.</w:t>
      </w:r>
      <w:proofErr w:type="gramEnd"/>
    </w:p>
    <w:p w:rsidR="004B3F2E" w:rsidRPr="0024457F" w:rsidRDefault="004B3F2E" w:rsidP="004B3F2E">
      <w:pPr>
        <w:pStyle w:val="ConsNormal"/>
        <w:ind w:firstLine="567"/>
        <w:jc w:val="both"/>
        <w:rPr>
          <w:rFonts w:ascii="Times New Roman" w:hAnsi="Times New Roman" w:cs="Times New Roman"/>
          <w:color w:val="000000"/>
          <w:sz w:val="24"/>
          <w:szCs w:val="24"/>
        </w:rPr>
      </w:pPr>
      <w:r w:rsidRPr="0024457F">
        <w:rPr>
          <w:rFonts w:ascii="Times New Roman" w:hAnsi="Times New Roman" w:cs="Times New Roman"/>
          <w:color w:val="000000"/>
          <w:sz w:val="24"/>
          <w:szCs w:val="24"/>
        </w:rPr>
        <w:t>После устранения недостатков Застройщик составляет и направляет Учас</w:t>
      </w:r>
      <w:r>
        <w:rPr>
          <w:rFonts w:ascii="Times New Roman" w:hAnsi="Times New Roman" w:cs="Times New Roman"/>
          <w:color w:val="000000"/>
          <w:sz w:val="24"/>
          <w:szCs w:val="24"/>
        </w:rPr>
        <w:t>тнику долевого строительства уведомление</w:t>
      </w:r>
      <w:r w:rsidRPr="0024457F">
        <w:rPr>
          <w:rFonts w:ascii="Times New Roman" w:hAnsi="Times New Roman" w:cs="Times New Roman"/>
          <w:color w:val="000000"/>
          <w:sz w:val="24"/>
          <w:szCs w:val="24"/>
        </w:rPr>
        <w:t xml:space="preserve"> об устранении недостатков. Участник долевого строительства обязан подписать Акт об устранении недостатков в т</w:t>
      </w:r>
      <w:r>
        <w:rPr>
          <w:rFonts w:ascii="Times New Roman" w:hAnsi="Times New Roman" w:cs="Times New Roman"/>
          <w:color w:val="000000"/>
          <w:sz w:val="24"/>
          <w:szCs w:val="24"/>
        </w:rPr>
        <w:t>ечение 3 (трех) дней</w:t>
      </w:r>
      <w:r w:rsidRPr="0024457F">
        <w:rPr>
          <w:rFonts w:ascii="Times New Roman" w:hAnsi="Times New Roman" w:cs="Times New Roman"/>
          <w:color w:val="000000"/>
          <w:sz w:val="24"/>
          <w:szCs w:val="24"/>
        </w:rPr>
        <w:t>. В случае</w:t>
      </w:r>
      <w:proofErr w:type="gramStart"/>
      <w:r w:rsidRPr="0024457F">
        <w:rPr>
          <w:rFonts w:ascii="Times New Roman" w:hAnsi="Times New Roman" w:cs="Times New Roman"/>
          <w:color w:val="000000"/>
          <w:sz w:val="24"/>
          <w:szCs w:val="24"/>
        </w:rPr>
        <w:t>,</w:t>
      </w:r>
      <w:proofErr w:type="gramEnd"/>
      <w:r w:rsidRPr="0024457F">
        <w:rPr>
          <w:rFonts w:ascii="Times New Roman" w:hAnsi="Times New Roman" w:cs="Times New Roman"/>
          <w:color w:val="000000"/>
          <w:sz w:val="24"/>
          <w:szCs w:val="24"/>
        </w:rPr>
        <w:t xml:space="preserve"> если в указанный срок Участник долевого строительства не подпишет Акт об устранении не</w:t>
      </w:r>
      <w:r>
        <w:rPr>
          <w:rFonts w:ascii="Times New Roman" w:hAnsi="Times New Roman" w:cs="Times New Roman"/>
          <w:color w:val="000000"/>
          <w:sz w:val="24"/>
          <w:szCs w:val="24"/>
        </w:rPr>
        <w:t xml:space="preserve">достатков, работы по устранению недостатков считаются принятыми Участником долевого строительства без замечаний. Застройщик  подписывает </w:t>
      </w:r>
      <w:r w:rsidRPr="0024457F">
        <w:rPr>
          <w:rFonts w:ascii="Times New Roman" w:hAnsi="Times New Roman" w:cs="Times New Roman"/>
          <w:color w:val="000000"/>
          <w:sz w:val="24"/>
          <w:szCs w:val="24"/>
        </w:rPr>
        <w:t>Акт об устранении недо</w:t>
      </w:r>
      <w:r>
        <w:rPr>
          <w:rFonts w:ascii="Times New Roman" w:hAnsi="Times New Roman" w:cs="Times New Roman"/>
          <w:color w:val="000000"/>
          <w:sz w:val="24"/>
          <w:szCs w:val="24"/>
        </w:rPr>
        <w:t>статков в одностороннем порядке, который имеет обязательную силу для Участника долевого строительства.</w:t>
      </w:r>
    </w:p>
    <w:p w:rsidR="004B3F2E" w:rsidRPr="0024457F" w:rsidRDefault="004B3F2E" w:rsidP="004B3F2E">
      <w:pPr>
        <w:pStyle w:val="ConsNormal"/>
        <w:ind w:firstLine="567"/>
        <w:jc w:val="both"/>
        <w:rPr>
          <w:rFonts w:ascii="Times New Roman" w:hAnsi="Times New Roman" w:cs="Times New Roman"/>
          <w:color w:val="000000"/>
          <w:sz w:val="24"/>
          <w:szCs w:val="24"/>
        </w:rPr>
      </w:pPr>
      <w:r w:rsidRPr="0024457F">
        <w:rPr>
          <w:rFonts w:ascii="Times New Roman" w:hAnsi="Times New Roman" w:cs="Times New Roman"/>
          <w:color w:val="000000"/>
          <w:sz w:val="24"/>
          <w:szCs w:val="24"/>
        </w:rPr>
        <w:t>Подписанный в порядке, предусмотренном настоящим пунктом, Акт об устранении недостатков, подтверждает факт выполнения Застройщиком требования Участника долевого строительства об устранении недостатков.</w:t>
      </w:r>
    </w:p>
    <w:p w:rsidR="004B3F2E" w:rsidRPr="0024457F" w:rsidRDefault="004B3F2E" w:rsidP="004B3F2E">
      <w:pPr>
        <w:pStyle w:val="ConsNormal"/>
        <w:ind w:firstLine="567"/>
        <w:jc w:val="both"/>
        <w:rPr>
          <w:rFonts w:ascii="Times New Roman" w:hAnsi="Times New Roman" w:cs="Times New Roman"/>
          <w:color w:val="000000"/>
          <w:sz w:val="24"/>
          <w:szCs w:val="24"/>
        </w:rPr>
      </w:pPr>
      <w:r w:rsidRPr="0024457F">
        <w:rPr>
          <w:rFonts w:ascii="Times New Roman" w:hAnsi="Times New Roman" w:cs="Times New Roman"/>
          <w:color w:val="000000"/>
          <w:sz w:val="24"/>
          <w:szCs w:val="24"/>
        </w:rPr>
        <w:t>4.3.2.2. В случае если Участником долевого строительства не предъявлены какие-либо обоснованные замечания по недостаткам, которые делают Квартиру непригодной для использования, в порядке и в сроки, установленные пунктами 4.3.2., 4.3.2.1</w:t>
      </w:r>
      <w:r>
        <w:rPr>
          <w:rFonts w:ascii="Times New Roman" w:hAnsi="Times New Roman" w:cs="Times New Roman"/>
          <w:color w:val="000000"/>
          <w:sz w:val="24"/>
          <w:szCs w:val="24"/>
        </w:rPr>
        <w:t xml:space="preserve"> Д</w:t>
      </w:r>
      <w:r w:rsidRPr="0024457F">
        <w:rPr>
          <w:rFonts w:ascii="Times New Roman" w:hAnsi="Times New Roman" w:cs="Times New Roman"/>
          <w:color w:val="000000"/>
          <w:sz w:val="24"/>
          <w:szCs w:val="24"/>
        </w:rPr>
        <w:t>оговора, Застройщик вправе</w:t>
      </w:r>
      <w:r>
        <w:rPr>
          <w:rFonts w:ascii="Times New Roman" w:hAnsi="Times New Roman" w:cs="Times New Roman"/>
          <w:color w:val="000000"/>
          <w:sz w:val="24"/>
          <w:szCs w:val="24"/>
        </w:rPr>
        <w:t xml:space="preserve"> составить акт приема-передачи К</w:t>
      </w:r>
      <w:r w:rsidRPr="0024457F">
        <w:rPr>
          <w:rFonts w:ascii="Times New Roman" w:hAnsi="Times New Roman" w:cs="Times New Roman"/>
          <w:color w:val="000000"/>
          <w:sz w:val="24"/>
          <w:szCs w:val="24"/>
        </w:rPr>
        <w:t xml:space="preserve">вартиры в одностороннем порядке, с </w:t>
      </w:r>
      <w:proofErr w:type="gramStart"/>
      <w:r w:rsidRPr="0024457F">
        <w:rPr>
          <w:rFonts w:ascii="Times New Roman" w:hAnsi="Times New Roman" w:cs="Times New Roman"/>
          <w:color w:val="000000"/>
          <w:sz w:val="24"/>
          <w:szCs w:val="24"/>
        </w:rPr>
        <w:t>момента</w:t>
      </w:r>
      <w:proofErr w:type="gramEnd"/>
      <w:r w:rsidRPr="0024457F">
        <w:rPr>
          <w:rFonts w:ascii="Times New Roman" w:hAnsi="Times New Roman" w:cs="Times New Roman"/>
          <w:color w:val="000000"/>
          <w:sz w:val="24"/>
          <w:szCs w:val="24"/>
        </w:rPr>
        <w:t xml:space="preserve"> составления которого обязательства Застройщика по передаче Квартиры считаются исполненными.</w:t>
      </w:r>
    </w:p>
    <w:p w:rsidR="004B3F2E" w:rsidRPr="0024457F" w:rsidRDefault="004B3F2E" w:rsidP="004B3F2E">
      <w:pPr>
        <w:pStyle w:val="ConsNormal"/>
        <w:widowControl/>
        <w:tabs>
          <w:tab w:val="left" w:pos="1134"/>
        </w:tabs>
        <w:ind w:firstLine="567"/>
        <w:jc w:val="both"/>
        <w:rPr>
          <w:rFonts w:ascii="Times New Roman" w:hAnsi="Times New Roman" w:cs="Times New Roman"/>
          <w:color w:val="000000"/>
          <w:sz w:val="24"/>
          <w:szCs w:val="24"/>
        </w:rPr>
      </w:pPr>
      <w:r w:rsidRPr="0024457F">
        <w:rPr>
          <w:rFonts w:ascii="Times New Roman" w:hAnsi="Times New Roman" w:cs="Times New Roman"/>
          <w:color w:val="000000"/>
          <w:sz w:val="24"/>
          <w:szCs w:val="24"/>
        </w:rPr>
        <w:t>4.3.2.3.</w:t>
      </w:r>
      <w:r w:rsidRPr="0024457F">
        <w:rPr>
          <w:rFonts w:ascii="Times New Roman" w:hAnsi="Times New Roman" w:cs="Times New Roman"/>
          <w:color w:val="000000"/>
          <w:sz w:val="24"/>
          <w:szCs w:val="24"/>
        </w:rPr>
        <w:tab/>
      </w:r>
      <w:proofErr w:type="gramStart"/>
      <w:r w:rsidRPr="0024457F">
        <w:rPr>
          <w:rFonts w:ascii="Times New Roman" w:hAnsi="Times New Roman" w:cs="Times New Roman"/>
          <w:color w:val="000000"/>
          <w:sz w:val="24"/>
          <w:szCs w:val="24"/>
        </w:rPr>
        <w:t xml:space="preserve">Замечания, предъявленные по истечении срока, указанного в п. 4.3.2, 4.3.2.1. настоящего договора, </w:t>
      </w:r>
      <w:r>
        <w:rPr>
          <w:rFonts w:ascii="Times New Roman" w:hAnsi="Times New Roman" w:cs="Times New Roman"/>
          <w:color w:val="000000"/>
          <w:sz w:val="24"/>
          <w:szCs w:val="24"/>
        </w:rPr>
        <w:t xml:space="preserve">а так замечания, являющиеся дополнительными к предъявленным ранее и устраненных Застройщиком, </w:t>
      </w:r>
      <w:r w:rsidRPr="0024457F">
        <w:rPr>
          <w:rFonts w:ascii="Times New Roman" w:hAnsi="Times New Roman" w:cs="Times New Roman"/>
          <w:color w:val="000000"/>
          <w:sz w:val="24"/>
          <w:szCs w:val="24"/>
        </w:rPr>
        <w:t>не являются основанием для отказа Участника дол</w:t>
      </w:r>
      <w:r>
        <w:rPr>
          <w:rFonts w:ascii="Times New Roman" w:hAnsi="Times New Roman" w:cs="Times New Roman"/>
          <w:color w:val="000000"/>
          <w:sz w:val="24"/>
          <w:szCs w:val="24"/>
        </w:rPr>
        <w:t>евого строительства от приемки К</w:t>
      </w:r>
      <w:r w:rsidRPr="0024457F">
        <w:rPr>
          <w:rFonts w:ascii="Times New Roman" w:hAnsi="Times New Roman" w:cs="Times New Roman"/>
          <w:color w:val="000000"/>
          <w:sz w:val="24"/>
          <w:szCs w:val="24"/>
        </w:rPr>
        <w:t>вартиры и подписания Акта приема-передачи, и подлежат устранению Застройщиком в рамках гарантийных обязательств в соответствии с п. 5.1.настоящего Договора.</w:t>
      </w:r>
      <w:proofErr w:type="gramEnd"/>
      <w:r>
        <w:rPr>
          <w:rFonts w:ascii="Times New Roman" w:hAnsi="Times New Roman" w:cs="Times New Roman"/>
          <w:color w:val="000000"/>
          <w:sz w:val="24"/>
          <w:szCs w:val="24"/>
        </w:rPr>
        <w:t xml:space="preserve"> Принятие Квартиры Участником долевого строительства не освобождает Застройщика от обязанности по устранению выявленных недостатков.</w:t>
      </w:r>
    </w:p>
    <w:p w:rsidR="004B3F2E" w:rsidRPr="005F6CAB" w:rsidRDefault="004B3F2E" w:rsidP="004B3F2E">
      <w:pPr>
        <w:pStyle w:val="ConsNormal"/>
        <w:widowControl/>
        <w:tabs>
          <w:tab w:val="left" w:pos="1134"/>
        </w:tabs>
        <w:ind w:firstLine="567"/>
        <w:jc w:val="both"/>
        <w:rPr>
          <w:rFonts w:ascii="Times New Roman" w:hAnsi="Times New Roman" w:cs="Times New Roman"/>
          <w:color w:val="000000"/>
          <w:sz w:val="24"/>
          <w:szCs w:val="24"/>
        </w:rPr>
      </w:pPr>
      <w:r w:rsidRPr="0024457F">
        <w:rPr>
          <w:rFonts w:ascii="Times New Roman" w:hAnsi="Times New Roman" w:cs="Times New Roman"/>
          <w:color w:val="000000"/>
          <w:sz w:val="24"/>
          <w:szCs w:val="24"/>
        </w:rPr>
        <w:t xml:space="preserve">4.3.3. </w:t>
      </w:r>
      <w:proofErr w:type="gramStart"/>
      <w:r w:rsidRPr="0024457F">
        <w:rPr>
          <w:rFonts w:ascii="Times New Roman" w:hAnsi="Times New Roman" w:cs="Times New Roman"/>
          <w:color w:val="000000"/>
          <w:sz w:val="24"/>
          <w:szCs w:val="24"/>
        </w:rPr>
        <w:t>С даты подписания акта приема-передачи Квартиры (в том числе одностороннего)</w:t>
      </w:r>
      <w:r>
        <w:rPr>
          <w:rFonts w:ascii="Times New Roman" w:hAnsi="Times New Roman" w:cs="Times New Roman"/>
          <w:color w:val="000000"/>
          <w:sz w:val="24"/>
          <w:szCs w:val="24"/>
        </w:rPr>
        <w:t xml:space="preserve"> или иного документа о передаче Квартиры</w:t>
      </w:r>
      <w:r w:rsidRPr="0024457F">
        <w:rPr>
          <w:rFonts w:ascii="Times New Roman" w:hAnsi="Times New Roman" w:cs="Times New Roman"/>
          <w:color w:val="000000"/>
          <w:sz w:val="24"/>
          <w:szCs w:val="24"/>
        </w:rPr>
        <w:t>, Участник долевого строительства обязан самостоятельно нести все расходы, в том числе коммунальные, связанные с эксплуатацией Кварти</w:t>
      </w:r>
      <w:r>
        <w:rPr>
          <w:rFonts w:ascii="Times New Roman" w:hAnsi="Times New Roman" w:cs="Times New Roman"/>
          <w:color w:val="000000"/>
          <w:sz w:val="24"/>
          <w:szCs w:val="24"/>
        </w:rPr>
        <w:t xml:space="preserve">ры и доли в общем </w:t>
      </w:r>
      <w:r w:rsidRPr="005F6CAB">
        <w:rPr>
          <w:rFonts w:ascii="Times New Roman" w:hAnsi="Times New Roman" w:cs="Times New Roman"/>
          <w:color w:val="000000"/>
          <w:sz w:val="24"/>
          <w:szCs w:val="24"/>
        </w:rPr>
        <w:t>имуществе Объекта  (включая содержание придомовой территории), а также несет риск случайной гибели или повреждения имущества.</w:t>
      </w:r>
      <w:proofErr w:type="gramEnd"/>
    </w:p>
    <w:p w:rsidR="004B3F2E" w:rsidRPr="007F149A" w:rsidRDefault="004B3F2E" w:rsidP="004B3F2E">
      <w:pPr>
        <w:pStyle w:val="ConsNormal"/>
        <w:widowControl/>
        <w:tabs>
          <w:tab w:val="left" w:pos="1134"/>
        </w:tabs>
        <w:ind w:firstLine="567"/>
        <w:jc w:val="both"/>
        <w:rPr>
          <w:rFonts w:ascii="Times New Roman" w:hAnsi="Times New Roman" w:cs="Times New Roman"/>
          <w:color w:val="000000"/>
          <w:sz w:val="24"/>
          <w:szCs w:val="24"/>
        </w:rPr>
      </w:pPr>
      <w:r w:rsidRPr="007F149A">
        <w:rPr>
          <w:rFonts w:ascii="Times New Roman" w:hAnsi="Times New Roman" w:cs="Times New Roman"/>
          <w:color w:val="000000"/>
          <w:sz w:val="24"/>
          <w:szCs w:val="24"/>
        </w:rPr>
        <w:t xml:space="preserve"> 4.3.4. Участник долевого строительства обязуется зарегистрировать право собственности на Квартиру в органе по государственной регистрации прав на недвижимое имущество и сделок с ним. Регистрация права собственности производится за счет средств Участника долевого строительства.</w:t>
      </w:r>
    </w:p>
    <w:p w:rsidR="004B3F2E" w:rsidRPr="00660565" w:rsidRDefault="004B3F2E" w:rsidP="004B3F2E">
      <w:pPr>
        <w:pStyle w:val="ConsNormal"/>
        <w:widowControl/>
        <w:tabs>
          <w:tab w:val="left" w:pos="1134"/>
        </w:tabs>
        <w:ind w:firstLine="567"/>
        <w:jc w:val="both"/>
        <w:rPr>
          <w:rFonts w:ascii="Times New Roman" w:hAnsi="Times New Roman" w:cs="Times New Roman"/>
          <w:color w:val="000000"/>
          <w:sz w:val="24"/>
          <w:szCs w:val="24"/>
        </w:rPr>
      </w:pPr>
      <w:r w:rsidRPr="005F6CAB">
        <w:rPr>
          <w:rFonts w:ascii="Times New Roman" w:hAnsi="Times New Roman" w:cs="Times New Roman"/>
          <w:color w:val="000000"/>
          <w:sz w:val="24"/>
          <w:szCs w:val="24"/>
        </w:rPr>
        <w:t xml:space="preserve"> 4.3.5. В случае если Участником долевого строительства были произведены изменения конструктивных элементов или производство вышеуказанных работ, перепланировка или переоборудование Квартиры до получения Квартиры по акту прием</w:t>
      </w:r>
      <w:proofErr w:type="gramStart"/>
      <w:r w:rsidRPr="005F6CAB">
        <w:rPr>
          <w:rFonts w:ascii="Times New Roman" w:hAnsi="Times New Roman" w:cs="Times New Roman"/>
          <w:color w:val="000000"/>
          <w:sz w:val="24"/>
          <w:szCs w:val="24"/>
        </w:rPr>
        <w:t>а-</w:t>
      </w:r>
      <w:proofErr w:type="gramEnd"/>
      <w:r w:rsidRPr="005F6CAB">
        <w:rPr>
          <w:rFonts w:ascii="Times New Roman" w:hAnsi="Times New Roman" w:cs="Times New Roman"/>
          <w:color w:val="000000"/>
          <w:sz w:val="24"/>
          <w:szCs w:val="24"/>
        </w:rPr>
        <w:t xml:space="preserve"> передачи, Участник долевого строительства обязан за свой счет в 10</w:t>
      </w:r>
      <w:r w:rsidRPr="00660565">
        <w:rPr>
          <w:rFonts w:ascii="Times New Roman" w:hAnsi="Times New Roman" w:cs="Times New Roman"/>
          <w:color w:val="000000"/>
          <w:sz w:val="24"/>
          <w:szCs w:val="24"/>
        </w:rPr>
        <w:t xml:space="preserve">-дневный срок с </w:t>
      </w:r>
      <w:r w:rsidRPr="00660565">
        <w:rPr>
          <w:rFonts w:ascii="Times New Roman" w:hAnsi="Times New Roman" w:cs="Times New Roman"/>
          <w:color w:val="000000"/>
          <w:sz w:val="24"/>
          <w:szCs w:val="24"/>
        </w:rPr>
        <w:lastRenderedPageBreak/>
        <w:t xml:space="preserve">момента получения соответствующего требования Застройщика привести </w:t>
      </w:r>
      <w:r>
        <w:rPr>
          <w:rFonts w:ascii="Times New Roman" w:hAnsi="Times New Roman" w:cs="Times New Roman"/>
          <w:color w:val="000000"/>
          <w:sz w:val="24"/>
          <w:szCs w:val="24"/>
        </w:rPr>
        <w:t>Квартиру</w:t>
      </w:r>
      <w:r w:rsidRPr="00660565">
        <w:rPr>
          <w:rFonts w:ascii="Times New Roman" w:hAnsi="Times New Roman" w:cs="Times New Roman"/>
          <w:color w:val="000000"/>
          <w:sz w:val="24"/>
          <w:szCs w:val="24"/>
        </w:rPr>
        <w:t xml:space="preserve"> в первоначальное состояние и уплатить Застройщику штраф в размере </w:t>
      </w:r>
      <w:r>
        <w:rPr>
          <w:rFonts w:ascii="Times New Roman" w:hAnsi="Times New Roman" w:cs="Times New Roman"/>
          <w:color w:val="000000"/>
          <w:sz w:val="24"/>
          <w:szCs w:val="24"/>
        </w:rPr>
        <w:t>1,5% от цены договора</w:t>
      </w:r>
      <w:r w:rsidRPr="00660565">
        <w:rPr>
          <w:rFonts w:ascii="Times New Roman" w:hAnsi="Times New Roman" w:cs="Times New Roman"/>
          <w:color w:val="000000"/>
          <w:sz w:val="24"/>
          <w:szCs w:val="24"/>
        </w:rPr>
        <w:t>.</w:t>
      </w:r>
    </w:p>
    <w:p w:rsidR="004B3F2E" w:rsidRDefault="004B3F2E" w:rsidP="004B3F2E">
      <w:pPr>
        <w:pStyle w:val="ConsNormal"/>
        <w:widowControl/>
        <w:tabs>
          <w:tab w:val="left" w:pos="1134"/>
        </w:tabs>
        <w:ind w:firstLine="567"/>
        <w:jc w:val="both"/>
        <w:rPr>
          <w:rFonts w:ascii="Times New Roman" w:hAnsi="Times New Roman" w:cs="Times New Roman"/>
          <w:color w:val="000000"/>
          <w:sz w:val="24"/>
          <w:szCs w:val="24"/>
        </w:rPr>
      </w:pPr>
      <w:r w:rsidRPr="00660565">
        <w:rPr>
          <w:rFonts w:ascii="Times New Roman" w:hAnsi="Times New Roman" w:cs="Times New Roman"/>
          <w:color w:val="000000"/>
          <w:sz w:val="24"/>
          <w:szCs w:val="24"/>
        </w:rPr>
        <w:t>В противном случае Застройщик вправе самос</w:t>
      </w:r>
      <w:r w:rsidRPr="00660565">
        <w:rPr>
          <w:rFonts w:ascii="Times New Roman" w:hAnsi="Times New Roman" w:cs="Times New Roman"/>
          <w:color w:val="000000"/>
          <w:sz w:val="24"/>
          <w:szCs w:val="24"/>
          <w:u w:val="single"/>
        </w:rPr>
        <w:t>т</w:t>
      </w:r>
      <w:r w:rsidRPr="00660565">
        <w:rPr>
          <w:rFonts w:ascii="Times New Roman" w:hAnsi="Times New Roman" w:cs="Times New Roman"/>
          <w:color w:val="000000"/>
          <w:sz w:val="24"/>
          <w:szCs w:val="24"/>
        </w:rPr>
        <w:t xml:space="preserve">оятельно привести </w:t>
      </w:r>
      <w:r>
        <w:rPr>
          <w:rFonts w:ascii="Times New Roman" w:hAnsi="Times New Roman" w:cs="Times New Roman"/>
          <w:color w:val="000000"/>
          <w:sz w:val="24"/>
          <w:szCs w:val="24"/>
        </w:rPr>
        <w:t>Квартиру</w:t>
      </w:r>
      <w:r w:rsidRPr="00660565">
        <w:rPr>
          <w:rFonts w:ascii="Times New Roman" w:hAnsi="Times New Roman" w:cs="Times New Roman"/>
          <w:color w:val="000000"/>
          <w:sz w:val="24"/>
          <w:szCs w:val="24"/>
        </w:rPr>
        <w:t xml:space="preserve">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w:t>
      </w:r>
      <w:r>
        <w:rPr>
          <w:rFonts w:ascii="Times New Roman" w:hAnsi="Times New Roman" w:cs="Times New Roman"/>
          <w:color w:val="000000"/>
          <w:sz w:val="24"/>
          <w:szCs w:val="24"/>
        </w:rPr>
        <w:t>связанные с  приведением Квартиры</w:t>
      </w:r>
      <w:r w:rsidRPr="00660565">
        <w:rPr>
          <w:rFonts w:ascii="Times New Roman" w:hAnsi="Times New Roman" w:cs="Times New Roman"/>
          <w:color w:val="000000"/>
          <w:sz w:val="24"/>
          <w:szCs w:val="24"/>
        </w:rPr>
        <w:t xml:space="preserve"> в первоначальное состояние</w:t>
      </w:r>
      <w:r>
        <w:rPr>
          <w:rFonts w:ascii="Times New Roman" w:hAnsi="Times New Roman" w:cs="Times New Roman"/>
          <w:color w:val="000000"/>
          <w:sz w:val="24"/>
          <w:szCs w:val="24"/>
        </w:rPr>
        <w:t xml:space="preserve"> сверх суммы штрафа</w:t>
      </w:r>
      <w:r w:rsidRPr="00660565">
        <w:rPr>
          <w:rFonts w:ascii="Times New Roman" w:hAnsi="Times New Roman" w:cs="Times New Roman"/>
          <w:color w:val="000000"/>
          <w:sz w:val="24"/>
          <w:szCs w:val="24"/>
        </w:rPr>
        <w:t>.</w:t>
      </w:r>
    </w:p>
    <w:p w:rsidR="004B3F2E" w:rsidRPr="00CA29E4" w:rsidRDefault="004B3F2E" w:rsidP="004B3F2E">
      <w:pPr>
        <w:ind w:right="-2" w:firstLine="567"/>
        <w:contextualSpacing/>
        <w:jc w:val="both"/>
        <w:rPr>
          <w:rFonts w:eastAsia="Arial"/>
          <w:noProof/>
          <w:color w:val="000000"/>
        </w:rPr>
      </w:pPr>
      <w:r w:rsidRPr="00C51C16">
        <w:rPr>
          <w:rFonts w:eastAsia="Arial"/>
          <w:noProof/>
          <w:color w:val="000000"/>
        </w:rPr>
        <w:t>4.3.6. Не уступать права по настоящему Договору третьим лицам без получения письменного согласия Застройщика и Банка, полученного на основании предварительного письменного уведомления, направленного Банку Правообладателем или Участниками долевого строительства (Заемщиком Банка). В этом случае Банк сохраняет за собой право потребовать от Заемщика полного досрочного исполнения обязательств по Кредитному договору.</w:t>
      </w:r>
    </w:p>
    <w:p w:rsidR="004B3F2E" w:rsidRPr="00660565" w:rsidRDefault="004B3F2E" w:rsidP="004B3F2E">
      <w:pPr>
        <w:tabs>
          <w:tab w:val="left" w:pos="540"/>
        </w:tabs>
        <w:jc w:val="both"/>
      </w:pPr>
    </w:p>
    <w:p w:rsidR="004B3F2E" w:rsidRPr="00660565" w:rsidRDefault="004B3F2E" w:rsidP="004B3F2E">
      <w:pPr>
        <w:pStyle w:val="ConsNormal"/>
        <w:widowControl/>
        <w:tabs>
          <w:tab w:val="left" w:pos="1134"/>
        </w:tabs>
        <w:ind w:firstLine="567"/>
        <w:jc w:val="both"/>
        <w:rPr>
          <w:rFonts w:ascii="Times New Roman" w:hAnsi="Times New Roman" w:cs="Times New Roman"/>
          <w:b/>
          <w:color w:val="000000"/>
          <w:sz w:val="24"/>
          <w:szCs w:val="24"/>
        </w:rPr>
      </w:pPr>
      <w:r w:rsidRPr="00660565">
        <w:rPr>
          <w:rFonts w:ascii="Times New Roman" w:hAnsi="Times New Roman" w:cs="Times New Roman"/>
          <w:b/>
          <w:color w:val="000000"/>
          <w:sz w:val="24"/>
          <w:szCs w:val="24"/>
        </w:rPr>
        <w:t xml:space="preserve">4.4. </w:t>
      </w:r>
      <w:r w:rsidRPr="00660565">
        <w:rPr>
          <w:rFonts w:ascii="Times New Roman" w:hAnsi="Times New Roman" w:cs="Times New Roman"/>
          <w:b/>
          <w:sz w:val="24"/>
          <w:szCs w:val="24"/>
        </w:rPr>
        <w:t>Участник долевого строительства  вправе:</w:t>
      </w:r>
    </w:p>
    <w:p w:rsidR="004B3F2E" w:rsidRPr="00660565" w:rsidRDefault="004B3F2E" w:rsidP="004B3F2E">
      <w:pPr>
        <w:pStyle w:val="ConsNormal"/>
        <w:widowControl/>
        <w:tabs>
          <w:tab w:val="left" w:pos="1134"/>
        </w:tabs>
        <w:ind w:firstLine="567"/>
        <w:jc w:val="both"/>
        <w:rPr>
          <w:rFonts w:ascii="Times New Roman" w:hAnsi="Times New Roman" w:cs="Times New Roman"/>
          <w:color w:val="000000"/>
          <w:sz w:val="24"/>
          <w:szCs w:val="24"/>
        </w:rPr>
      </w:pPr>
      <w:r w:rsidRPr="00660565">
        <w:rPr>
          <w:rFonts w:ascii="Times New Roman" w:hAnsi="Times New Roman" w:cs="Times New Roman"/>
          <w:color w:val="000000"/>
          <w:sz w:val="24"/>
          <w:szCs w:val="24"/>
        </w:rPr>
        <w:t>4.4.1. После п</w:t>
      </w:r>
      <w:r>
        <w:rPr>
          <w:rFonts w:ascii="Times New Roman" w:hAnsi="Times New Roman" w:cs="Times New Roman"/>
          <w:color w:val="000000"/>
          <w:sz w:val="24"/>
          <w:szCs w:val="24"/>
        </w:rPr>
        <w:t>олучения Квартиры</w:t>
      </w:r>
      <w:r w:rsidRPr="00660565">
        <w:rPr>
          <w:rFonts w:ascii="Times New Roman" w:hAnsi="Times New Roman" w:cs="Times New Roman"/>
          <w:color w:val="000000"/>
          <w:sz w:val="24"/>
          <w:szCs w:val="24"/>
        </w:rPr>
        <w:t xml:space="preserve"> по акту приема-передачи (в том числе одностороннего) </w:t>
      </w:r>
      <w:r>
        <w:rPr>
          <w:rFonts w:ascii="Times New Roman" w:hAnsi="Times New Roman" w:cs="Times New Roman"/>
          <w:color w:val="000000"/>
          <w:sz w:val="24"/>
          <w:szCs w:val="24"/>
        </w:rPr>
        <w:t xml:space="preserve">или иного документа о передаче Квартиры, </w:t>
      </w:r>
      <w:r w:rsidRPr="00660565">
        <w:rPr>
          <w:rFonts w:ascii="Times New Roman" w:hAnsi="Times New Roman" w:cs="Times New Roman"/>
          <w:color w:val="000000"/>
          <w:sz w:val="24"/>
          <w:szCs w:val="24"/>
        </w:rPr>
        <w:t>произв</w:t>
      </w:r>
      <w:r>
        <w:rPr>
          <w:rFonts w:ascii="Times New Roman" w:hAnsi="Times New Roman" w:cs="Times New Roman"/>
          <w:color w:val="000000"/>
          <w:sz w:val="24"/>
          <w:szCs w:val="24"/>
        </w:rPr>
        <w:t>одить в К</w:t>
      </w:r>
      <w:r w:rsidRPr="00660565">
        <w:rPr>
          <w:rFonts w:ascii="Times New Roman" w:hAnsi="Times New Roman" w:cs="Times New Roman"/>
          <w:color w:val="000000"/>
          <w:sz w:val="24"/>
          <w:szCs w:val="24"/>
        </w:rPr>
        <w:t xml:space="preserve">вартире </w:t>
      </w:r>
      <w:r w:rsidRPr="00660565">
        <w:rPr>
          <w:rFonts w:ascii="Times New Roman" w:hAnsi="Times New Roman" w:cs="Times New Roman"/>
          <w:sz w:val="24"/>
          <w:szCs w:val="24"/>
        </w:rPr>
        <w:t>строительные, отделочные и иные виды работ, в том числе производить замену входной двери.</w:t>
      </w:r>
    </w:p>
    <w:p w:rsidR="004B3F2E" w:rsidRPr="00660565" w:rsidRDefault="004B3F2E" w:rsidP="004B3F2E">
      <w:pPr>
        <w:pStyle w:val="ConsNormal"/>
        <w:widowControl/>
        <w:tabs>
          <w:tab w:val="left" w:pos="1134"/>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Перепланировка К</w:t>
      </w:r>
      <w:r w:rsidRPr="00660565">
        <w:rPr>
          <w:rFonts w:ascii="Times New Roman" w:hAnsi="Times New Roman" w:cs="Times New Roman"/>
          <w:color w:val="000000"/>
          <w:sz w:val="24"/>
          <w:szCs w:val="24"/>
        </w:rPr>
        <w:t>вартиры и пере</w:t>
      </w:r>
      <w:r>
        <w:rPr>
          <w:rFonts w:ascii="Times New Roman" w:hAnsi="Times New Roman" w:cs="Times New Roman"/>
          <w:color w:val="000000"/>
          <w:sz w:val="24"/>
          <w:szCs w:val="24"/>
        </w:rPr>
        <w:t>оборудование инженерных систем К</w:t>
      </w:r>
      <w:r w:rsidRPr="00660565">
        <w:rPr>
          <w:rFonts w:ascii="Times New Roman" w:hAnsi="Times New Roman" w:cs="Times New Roman"/>
          <w:color w:val="000000"/>
          <w:sz w:val="24"/>
          <w:szCs w:val="24"/>
        </w:rPr>
        <w:t>вартиры могут быть произведены Участником долевого строит</w:t>
      </w:r>
      <w:r>
        <w:rPr>
          <w:rFonts w:ascii="Times New Roman" w:hAnsi="Times New Roman" w:cs="Times New Roman"/>
          <w:color w:val="000000"/>
          <w:sz w:val="24"/>
          <w:szCs w:val="24"/>
        </w:rPr>
        <w:t>ельства в установленном</w:t>
      </w:r>
      <w:r w:rsidRPr="00660565">
        <w:rPr>
          <w:rFonts w:ascii="Times New Roman" w:hAnsi="Times New Roman" w:cs="Times New Roman"/>
          <w:color w:val="000000"/>
          <w:sz w:val="24"/>
          <w:szCs w:val="24"/>
        </w:rPr>
        <w:t xml:space="preserve"> законодательством порядке пос</w:t>
      </w:r>
      <w:r>
        <w:rPr>
          <w:rFonts w:ascii="Times New Roman" w:hAnsi="Times New Roman" w:cs="Times New Roman"/>
          <w:color w:val="000000"/>
          <w:sz w:val="24"/>
          <w:szCs w:val="24"/>
        </w:rPr>
        <w:t>ле государственной регистрации права собственности на К</w:t>
      </w:r>
      <w:r w:rsidRPr="00660565">
        <w:rPr>
          <w:rFonts w:ascii="Times New Roman" w:hAnsi="Times New Roman" w:cs="Times New Roman"/>
          <w:color w:val="000000"/>
          <w:sz w:val="24"/>
          <w:szCs w:val="24"/>
        </w:rPr>
        <w:t xml:space="preserve">вартиру.  </w:t>
      </w:r>
    </w:p>
    <w:p w:rsidR="004B3F2E" w:rsidRPr="003D4200" w:rsidRDefault="004B3F2E" w:rsidP="004B3F2E">
      <w:pPr>
        <w:ind w:right="-2" w:firstLine="567"/>
        <w:contextualSpacing/>
        <w:jc w:val="both"/>
        <w:rPr>
          <w:rFonts w:eastAsia="Arial"/>
          <w:color w:val="000000"/>
        </w:rPr>
      </w:pPr>
      <w:r w:rsidRPr="003D4200">
        <w:rPr>
          <w:color w:val="000000"/>
        </w:rPr>
        <w:t xml:space="preserve"> </w:t>
      </w:r>
      <w:r w:rsidRPr="00C51C16">
        <w:rPr>
          <w:color w:val="000000"/>
        </w:rPr>
        <w:t xml:space="preserve">4.4.2. Уступить свои права требования по настоящему Договору третьему лицу только после уплаты им цены договора/окончательной цены договора или одновременно с переводом долга </w:t>
      </w:r>
      <w:proofErr w:type="gramStart"/>
      <w:r w:rsidRPr="00C51C16">
        <w:rPr>
          <w:color w:val="000000"/>
        </w:rPr>
        <w:t>на</w:t>
      </w:r>
      <w:proofErr w:type="gramEnd"/>
      <w:r w:rsidRPr="00C51C16">
        <w:rPr>
          <w:color w:val="000000"/>
        </w:rPr>
        <w:t xml:space="preserve"> </w:t>
      </w:r>
      <w:proofErr w:type="gramStart"/>
      <w:r w:rsidRPr="00C51C16">
        <w:rPr>
          <w:color w:val="000000"/>
        </w:rPr>
        <w:t>нового</w:t>
      </w:r>
      <w:proofErr w:type="gramEnd"/>
      <w:r w:rsidRPr="00C51C16">
        <w:rPr>
          <w:color w:val="000000"/>
        </w:rPr>
        <w:t xml:space="preserve"> Участника долевого строительства </w:t>
      </w:r>
      <w:r w:rsidRPr="00C51C16">
        <w:rPr>
          <w:rFonts w:eastAsia="Arial"/>
          <w:color w:val="000000"/>
        </w:rPr>
        <w:t xml:space="preserve">при условии получения письменного согласия Застройщика и Банка, учитывая пункт 4.3.6 настоящего Договора. Письменное согласие Застройщика на передачу прав и/или перевод долга осуществляется путем </w:t>
      </w:r>
      <w:proofErr w:type="gramStart"/>
      <w:r w:rsidRPr="00C51C16">
        <w:rPr>
          <w:rFonts w:eastAsia="Arial"/>
          <w:color w:val="000000"/>
        </w:rPr>
        <w:t>подписания</w:t>
      </w:r>
      <w:proofErr w:type="gramEnd"/>
      <w:r w:rsidRPr="00C51C16">
        <w:rPr>
          <w:rFonts w:eastAsia="Arial"/>
          <w:color w:val="000000"/>
        </w:rPr>
        <w:t xml:space="preserve"> уполномоченным должностным лицом Застройщика договора уступки с приложением к нему печати Застройщика.</w:t>
      </w:r>
      <w:r w:rsidRPr="003D4200">
        <w:rPr>
          <w:rFonts w:eastAsia="Arial"/>
          <w:color w:val="000000"/>
        </w:rPr>
        <w:t xml:space="preserve"> </w:t>
      </w:r>
    </w:p>
    <w:p w:rsidR="004B3F2E" w:rsidRDefault="004B3F2E" w:rsidP="004B3F2E">
      <w:pPr>
        <w:shd w:val="clear" w:color="auto" w:fill="FFFFFF"/>
        <w:tabs>
          <w:tab w:val="left" w:pos="1134"/>
        </w:tabs>
        <w:ind w:right="5"/>
        <w:jc w:val="both"/>
        <w:rPr>
          <w:color w:val="000000"/>
        </w:rPr>
      </w:pPr>
      <w:r>
        <w:rPr>
          <w:color w:val="000000"/>
        </w:rPr>
        <w:tab/>
      </w:r>
      <w:r w:rsidRPr="00660565">
        <w:rPr>
          <w:color w:val="000000"/>
        </w:rPr>
        <w:t>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Квартиры. Уступка прав требований (договор цессии) по настоящему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многоквартирного дома.</w:t>
      </w:r>
    </w:p>
    <w:p w:rsidR="004B3F2E" w:rsidRPr="00827DFD" w:rsidRDefault="004B3F2E" w:rsidP="004B3F2E">
      <w:pPr>
        <w:shd w:val="clear" w:color="auto" w:fill="FFFFFF"/>
        <w:tabs>
          <w:tab w:val="left" w:pos="1134"/>
        </w:tabs>
        <w:ind w:right="5"/>
        <w:jc w:val="both"/>
        <w:rPr>
          <w:color w:val="000000"/>
        </w:rPr>
      </w:pPr>
      <w:r w:rsidRPr="00A40506">
        <w:rPr>
          <w:color w:val="000000"/>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rsidR="004B3F2E" w:rsidRPr="00660565" w:rsidRDefault="004B3F2E" w:rsidP="004B3F2E">
      <w:pPr>
        <w:shd w:val="clear" w:color="auto" w:fill="FFFFFF"/>
        <w:tabs>
          <w:tab w:val="left" w:pos="1134"/>
        </w:tabs>
        <w:ind w:right="5"/>
        <w:jc w:val="both"/>
        <w:rPr>
          <w:color w:val="000000"/>
        </w:rPr>
      </w:pPr>
    </w:p>
    <w:p w:rsidR="004B3F2E" w:rsidRPr="00660565" w:rsidRDefault="004B3F2E" w:rsidP="004B3F2E">
      <w:pPr>
        <w:shd w:val="clear" w:color="auto" w:fill="FFFFFF"/>
        <w:tabs>
          <w:tab w:val="left" w:pos="1134"/>
        </w:tabs>
        <w:ind w:right="5"/>
        <w:jc w:val="both"/>
        <w:rPr>
          <w:color w:val="000000"/>
        </w:rPr>
      </w:pPr>
      <w:r w:rsidRPr="00660565">
        <w:rPr>
          <w:color w:val="000000"/>
        </w:rPr>
        <w:t xml:space="preserve">          4.4.3.</w:t>
      </w:r>
      <w:r w:rsidRPr="00660565">
        <w:rPr>
          <w:color w:val="000000"/>
        </w:rPr>
        <w:tab/>
        <w:t xml:space="preserve">Стороны признают, что личность кредитора - Участника долевого строительства имеет существенное значение для должника - Застройщика, в </w:t>
      </w:r>
      <w:proofErr w:type="gramStart"/>
      <w:r w:rsidRPr="00660565">
        <w:rPr>
          <w:color w:val="000000"/>
        </w:rPr>
        <w:t>связи</w:t>
      </w:r>
      <w:proofErr w:type="gramEnd"/>
      <w:r w:rsidRPr="00660565">
        <w:rPr>
          <w:color w:val="000000"/>
        </w:rPr>
        <w:t xml:space="preserve"> с чем получение согласия должника  - Застройщика на уступку кредитором – Участником долевого строительства требований из этих обязательств является обязательным.</w:t>
      </w:r>
    </w:p>
    <w:p w:rsidR="004B3F2E" w:rsidRPr="00660565" w:rsidRDefault="004B3F2E" w:rsidP="004B3F2E">
      <w:pPr>
        <w:shd w:val="clear" w:color="auto" w:fill="FFFFFF"/>
        <w:tabs>
          <w:tab w:val="left" w:pos="1134"/>
        </w:tabs>
        <w:ind w:right="5"/>
        <w:jc w:val="both"/>
        <w:rPr>
          <w:color w:val="000000"/>
        </w:rPr>
      </w:pPr>
      <w:r>
        <w:rPr>
          <w:color w:val="000000"/>
        </w:rPr>
        <w:tab/>
      </w:r>
      <w:r w:rsidRPr="00660565">
        <w:rPr>
          <w:color w:val="000000"/>
        </w:rPr>
        <w:t xml:space="preserve">Договоры уступки прав требований по настоящему Договору, заключенные Участником долевого строительства без письменного согласия Застройщика </w:t>
      </w:r>
      <w:r>
        <w:rPr>
          <w:color w:val="000000"/>
        </w:rPr>
        <w:t xml:space="preserve">и Банка </w:t>
      </w:r>
      <w:r w:rsidRPr="00660565">
        <w:rPr>
          <w:color w:val="000000"/>
        </w:rPr>
        <w:t xml:space="preserve"> являются ничтожными сделками, если законом не установлены иные правовые последствия.</w:t>
      </w:r>
    </w:p>
    <w:p w:rsidR="004B3F2E" w:rsidRDefault="004B3F2E" w:rsidP="004B3F2E">
      <w:pPr>
        <w:shd w:val="clear" w:color="auto" w:fill="FFFFFF"/>
        <w:tabs>
          <w:tab w:val="left" w:pos="1134"/>
        </w:tabs>
        <w:ind w:right="5"/>
        <w:jc w:val="both"/>
        <w:rPr>
          <w:bCs/>
          <w:color w:val="000000"/>
        </w:rPr>
      </w:pPr>
      <w:r w:rsidRPr="00033DD5">
        <w:rPr>
          <w:bCs/>
          <w:color w:val="000000"/>
        </w:rPr>
        <w:lastRenderedPageBreak/>
        <w:t xml:space="preserve">4.4.4. </w:t>
      </w:r>
      <w:r>
        <w:rPr>
          <w:bCs/>
          <w:color w:val="000000"/>
        </w:rPr>
        <w:t>В случае нарушения Участником долевого строительства требований п.п. 4.4.2 и 4.4.3 настоящего Договора, последний обязан возместить Застройщику причиненные таким нарушением убытки в полном объеме.</w:t>
      </w:r>
    </w:p>
    <w:p w:rsidR="004B3F2E" w:rsidRPr="00B8288B" w:rsidRDefault="004B3F2E" w:rsidP="004B3F2E">
      <w:pPr>
        <w:shd w:val="clear" w:color="auto" w:fill="FFFFFF"/>
        <w:tabs>
          <w:tab w:val="left" w:pos="1134"/>
        </w:tabs>
        <w:ind w:right="5"/>
        <w:jc w:val="both"/>
        <w:rPr>
          <w:b/>
          <w:bCs/>
          <w:color w:val="000000"/>
        </w:rPr>
      </w:pPr>
    </w:p>
    <w:p w:rsidR="004B3F2E" w:rsidRPr="00660565" w:rsidRDefault="004B3F2E" w:rsidP="004B3F2E">
      <w:pPr>
        <w:pStyle w:val="ConsNormal"/>
        <w:widowControl/>
        <w:numPr>
          <w:ilvl w:val="0"/>
          <w:numId w:val="8"/>
        </w:numPr>
        <w:tabs>
          <w:tab w:val="left" w:pos="284"/>
        </w:tabs>
        <w:ind w:left="0" w:firstLine="0"/>
        <w:jc w:val="center"/>
        <w:outlineLvl w:val="0"/>
        <w:rPr>
          <w:rFonts w:ascii="Times New Roman" w:hAnsi="Times New Roman" w:cs="Times New Roman"/>
          <w:b/>
          <w:bCs/>
          <w:color w:val="000000"/>
          <w:sz w:val="24"/>
          <w:szCs w:val="24"/>
        </w:rPr>
      </w:pPr>
      <w:r w:rsidRPr="00660565">
        <w:rPr>
          <w:rFonts w:ascii="Times New Roman" w:hAnsi="Times New Roman" w:cs="Times New Roman"/>
          <w:b/>
          <w:bCs/>
          <w:color w:val="000000"/>
          <w:sz w:val="24"/>
          <w:szCs w:val="24"/>
        </w:rPr>
        <w:t>Качество Квартиры. Гарантия качества. Общее имущество в многоквартирном доме.</w:t>
      </w:r>
    </w:p>
    <w:p w:rsidR="004B3F2E" w:rsidRPr="00660565" w:rsidRDefault="004B3F2E" w:rsidP="004B3F2E">
      <w:pPr>
        <w:pStyle w:val="ConsNormal"/>
        <w:widowControl/>
        <w:tabs>
          <w:tab w:val="left" w:pos="1134"/>
        </w:tabs>
        <w:ind w:firstLine="567"/>
        <w:jc w:val="both"/>
        <w:outlineLvl w:val="0"/>
        <w:rPr>
          <w:rFonts w:ascii="Times New Roman" w:hAnsi="Times New Roman" w:cs="Times New Roman"/>
          <w:color w:val="000000"/>
          <w:sz w:val="24"/>
          <w:szCs w:val="24"/>
        </w:rPr>
      </w:pPr>
      <w:r w:rsidRPr="00660565">
        <w:rPr>
          <w:rFonts w:ascii="Times New Roman" w:hAnsi="Times New Roman" w:cs="Times New Roman"/>
          <w:color w:val="000000"/>
          <w:sz w:val="24"/>
          <w:szCs w:val="24"/>
        </w:rPr>
        <w:t>5.1. Гарантийный срок на Квартир</w:t>
      </w:r>
      <w:r>
        <w:rPr>
          <w:rFonts w:ascii="Times New Roman" w:hAnsi="Times New Roman" w:cs="Times New Roman"/>
          <w:color w:val="000000"/>
          <w:sz w:val="24"/>
          <w:szCs w:val="24"/>
        </w:rPr>
        <w:t xml:space="preserve">у составляет 5 (пять) лет со дня ее передачи </w:t>
      </w:r>
      <w:r w:rsidRPr="00660565">
        <w:rPr>
          <w:rFonts w:ascii="Times New Roman" w:hAnsi="Times New Roman" w:cs="Times New Roman"/>
          <w:color w:val="000000"/>
          <w:sz w:val="24"/>
          <w:szCs w:val="24"/>
        </w:rPr>
        <w:t>Участнику долевого строительства. Гарантийный срок на технологическое и инженерное оборудование составляет 3 (три) года. Указанный гарантийный срок исчисляется со дня подписания первого передаточного ак</w:t>
      </w:r>
      <w:r>
        <w:rPr>
          <w:rFonts w:ascii="Times New Roman" w:hAnsi="Times New Roman" w:cs="Times New Roman"/>
          <w:color w:val="000000"/>
          <w:sz w:val="24"/>
          <w:szCs w:val="24"/>
        </w:rPr>
        <w:t>та или иного документа о передачи Квартиры в Объекте</w:t>
      </w:r>
      <w:r w:rsidRPr="00660565">
        <w:rPr>
          <w:rFonts w:ascii="Times New Roman" w:hAnsi="Times New Roman" w:cs="Times New Roman"/>
          <w:color w:val="000000"/>
          <w:sz w:val="24"/>
          <w:szCs w:val="24"/>
        </w:rPr>
        <w:t>.</w:t>
      </w:r>
    </w:p>
    <w:p w:rsidR="004B3F2E" w:rsidRPr="00660565" w:rsidRDefault="004B3F2E" w:rsidP="004B3F2E">
      <w:pPr>
        <w:pStyle w:val="ConsNormal"/>
        <w:widowControl/>
        <w:tabs>
          <w:tab w:val="left" w:pos="1134"/>
        </w:tabs>
        <w:ind w:firstLine="567"/>
        <w:jc w:val="both"/>
        <w:outlineLvl w:val="0"/>
        <w:rPr>
          <w:rFonts w:ascii="Times New Roman" w:hAnsi="Times New Roman" w:cs="Times New Roman"/>
          <w:color w:val="000000"/>
          <w:sz w:val="24"/>
          <w:szCs w:val="24"/>
        </w:rPr>
      </w:pPr>
      <w:r w:rsidRPr="00660565">
        <w:rPr>
          <w:rFonts w:ascii="Times New Roman" w:hAnsi="Times New Roman" w:cs="Times New Roman"/>
          <w:color w:val="000000"/>
          <w:sz w:val="24"/>
          <w:szCs w:val="24"/>
        </w:rPr>
        <w:t xml:space="preserve">Все обнаруженные в течение этого срока недостатки, которые не могли быть выявлены при осмотре Квартиры и подписании Акта приема-передачи (скрытые недостатки), должны быть устранены Застройщиком самостоятельно или с привлечением иных лиц в </w:t>
      </w:r>
      <w:r>
        <w:rPr>
          <w:rFonts w:ascii="Times New Roman" w:hAnsi="Times New Roman" w:cs="Times New Roman"/>
          <w:color w:val="000000"/>
          <w:sz w:val="24"/>
          <w:szCs w:val="24"/>
        </w:rPr>
        <w:t xml:space="preserve">сроки, согласованные с </w:t>
      </w:r>
      <w:r w:rsidRPr="00660565">
        <w:rPr>
          <w:rFonts w:ascii="Times New Roman" w:hAnsi="Times New Roman" w:cs="Times New Roman"/>
          <w:color w:val="000000"/>
          <w:spacing w:val="-1"/>
          <w:sz w:val="24"/>
          <w:szCs w:val="24"/>
        </w:rPr>
        <w:t>Участником долевого строительства</w:t>
      </w:r>
      <w:r w:rsidRPr="00660565">
        <w:rPr>
          <w:rFonts w:ascii="Times New Roman" w:hAnsi="Times New Roman" w:cs="Times New Roman"/>
          <w:color w:val="000000"/>
          <w:sz w:val="24"/>
          <w:szCs w:val="24"/>
        </w:rPr>
        <w:t xml:space="preserve">. </w:t>
      </w:r>
    </w:p>
    <w:p w:rsidR="004B3F2E" w:rsidRPr="00660565" w:rsidRDefault="004B3F2E" w:rsidP="004B3F2E">
      <w:pPr>
        <w:pStyle w:val="ConsNormal"/>
        <w:widowControl/>
        <w:tabs>
          <w:tab w:val="left" w:pos="1134"/>
        </w:tabs>
        <w:ind w:firstLine="567"/>
        <w:jc w:val="both"/>
        <w:outlineLvl w:val="0"/>
        <w:rPr>
          <w:rFonts w:ascii="Times New Roman" w:hAnsi="Times New Roman" w:cs="Times New Roman"/>
          <w:color w:val="000000"/>
          <w:sz w:val="24"/>
          <w:szCs w:val="24"/>
        </w:rPr>
      </w:pPr>
      <w:r w:rsidRPr="00660565">
        <w:rPr>
          <w:rFonts w:ascii="Times New Roman" w:hAnsi="Times New Roman" w:cs="Times New Roman"/>
          <w:color w:val="000000"/>
          <w:sz w:val="24"/>
          <w:szCs w:val="24"/>
        </w:rPr>
        <w:t xml:space="preserve">5.2. </w:t>
      </w:r>
      <w:proofErr w:type="gramStart"/>
      <w:r w:rsidRPr="00660565">
        <w:rPr>
          <w:rFonts w:ascii="Times New Roman" w:hAnsi="Times New Roman" w:cs="Times New Roman"/>
          <w:color w:val="000000"/>
          <w:sz w:val="24"/>
          <w:szCs w:val="24"/>
        </w:rPr>
        <w:t>Застройщик не несет ответственности за недостатки (дефекты) О</w:t>
      </w:r>
      <w:r>
        <w:rPr>
          <w:rFonts w:ascii="Times New Roman" w:hAnsi="Times New Roman" w:cs="Times New Roman"/>
          <w:color w:val="000000"/>
          <w:sz w:val="24"/>
          <w:szCs w:val="24"/>
        </w:rPr>
        <w:t>бъекта</w:t>
      </w:r>
      <w:r w:rsidRPr="00660565">
        <w:rPr>
          <w:rFonts w:ascii="Times New Roman" w:hAnsi="Times New Roman" w:cs="Times New Roman"/>
          <w:color w:val="000000"/>
          <w:sz w:val="24"/>
          <w:szCs w:val="24"/>
        </w:rPr>
        <w:t xml:space="preserve">, обнаруженные в пределах гарантийного срока, произошедшие вследствие нормального износа такого </w:t>
      </w:r>
      <w:r>
        <w:rPr>
          <w:rFonts w:ascii="Times New Roman" w:hAnsi="Times New Roman" w:cs="Times New Roman"/>
          <w:color w:val="000000"/>
          <w:sz w:val="24"/>
          <w:szCs w:val="24"/>
        </w:rPr>
        <w:t>Объекта</w:t>
      </w:r>
      <w:r w:rsidRPr="00660565">
        <w:rPr>
          <w:rFonts w:ascii="Times New Roman" w:hAnsi="Times New Roman" w:cs="Times New Roman"/>
          <w:color w:val="000000"/>
          <w:sz w:val="24"/>
          <w:szCs w:val="24"/>
        </w:rPr>
        <w:t xml:space="preserve">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w:t>
      </w:r>
      <w:r>
        <w:rPr>
          <w:rFonts w:ascii="Times New Roman" w:hAnsi="Times New Roman" w:cs="Times New Roman"/>
          <w:color w:val="000000"/>
          <w:sz w:val="24"/>
          <w:szCs w:val="24"/>
        </w:rPr>
        <w:t>го ремонта, проведенного самим У</w:t>
      </w:r>
      <w:r w:rsidRPr="00660565">
        <w:rPr>
          <w:rFonts w:ascii="Times New Roman" w:hAnsi="Times New Roman" w:cs="Times New Roman"/>
          <w:color w:val="000000"/>
          <w:sz w:val="24"/>
          <w:szCs w:val="24"/>
        </w:rPr>
        <w:t>частником долевого строительства или привлеченными им третьими лицами, либо вследствие производства работ, для выполнения которых требуется</w:t>
      </w:r>
      <w:proofErr w:type="gramEnd"/>
      <w:r w:rsidRPr="00660565">
        <w:rPr>
          <w:rFonts w:ascii="Times New Roman" w:hAnsi="Times New Roman" w:cs="Times New Roman"/>
          <w:color w:val="000000"/>
          <w:sz w:val="24"/>
          <w:szCs w:val="24"/>
        </w:rPr>
        <w:t xml:space="preserve"> допуск в соответствии с законодательством, лицами, не имеющими такого допуска.</w:t>
      </w:r>
    </w:p>
    <w:p w:rsidR="004B3F2E" w:rsidRPr="00660565" w:rsidRDefault="004B3F2E" w:rsidP="004B3F2E">
      <w:pPr>
        <w:autoSpaceDE w:val="0"/>
        <w:autoSpaceDN w:val="0"/>
        <w:adjustRightInd w:val="0"/>
        <w:ind w:firstLine="540"/>
        <w:jc w:val="both"/>
        <w:rPr>
          <w:color w:val="000000"/>
        </w:rPr>
      </w:pPr>
      <w:r w:rsidRPr="00660565">
        <w:rPr>
          <w:color w:val="000000"/>
        </w:rPr>
        <w:t xml:space="preserve">5.3. </w:t>
      </w:r>
      <w:proofErr w:type="gramStart"/>
      <w:r>
        <w:t>Разрешение на ввод Объекта</w:t>
      </w:r>
      <w:r w:rsidRPr="00660565">
        <w:t xml:space="preserve"> в эксплуатацию представляет собой документ, который удостоверяе</w:t>
      </w:r>
      <w:r>
        <w:t xml:space="preserve">т выполнение строительства Объекта </w:t>
      </w:r>
      <w:r w:rsidRPr="00660565">
        <w:t>в полном объеме в соответствии с разрешением на строительство, проектной документ</w:t>
      </w:r>
      <w:r>
        <w:t>ацией, а также соответствие Объекта</w:t>
      </w:r>
      <w:r w:rsidRPr="00660565">
        <w:t xml:space="preserve"> требованиям к строительству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а также ограничениям, установленным в соответствии с</w:t>
      </w:r>
      <w:proofErr w:type="gramEnd"/>
      <w:r w:rsidRPr="00660565">
        <w:t xml:space="preserve"> земельным и иным законодательством Российской Федерации. С учетом этого </w:t>
      </w:r>
      <w:r w:rsidRPr="00660565">
        <w:rPr>
          <w:color w:val="000000"/>
        </w:rPr>
        <w:t>стороны соглашаются с тем, что р</w:t>
      </w:r>
      <w:r>
        <w:rPr>
          <w:color w:val="000000"/>
        </w:rPr>
        <w:t>азрешение на ввод Объекта</w:t>
      </w:r>
      <w:r w:rsidRPr="00660565">
        <w:rPr>
          <w:color w:val="000000"/>
        </w:rPr>
        <w:t xml:space="preserve"> в эксплуатацию является необходимым и достаточным свидетел</w:t>
      </w:r>
      <w:r>
        <w:rPr>
          <w:color w:val="000000"/>
        </w:rPr>
        <w:t>ьством надлежащего качества Объекта</w:t>
      </w:r>
      <w:r w:rsidRPr="00660565">
        <w:rPr>
          <w:color w:val="000000"/>
        </w:rPr>
        <w:t>, завершенного строительством.</w:t>
      </w:r>
    </w:p>
    <w:p w:rsidR="004B3F2E" w:rsidRPr="00660565" w:rsidRDefault="004B3F2E" w:rsidP="004B3F2E">
      <w:pPr>
        <w:autoSpaceDE w:val="0"/>
        <w:autoSpaceDN w:val="0"/>
        <w:adjustRightInd w:val="0"/>
        <w:ind w:firstLine="540"/>
        <w:jc w:val="both"/>
      </w:pPr>
      <w:r w:rsidRPr="00660565">
        <w:rPr>
          <w:color w:val="000000"/>
        </w:rPr>
        <w:t xml:space="preserve">5.4. </w:t>
      </w:r>
      <w:proofErr w:type="gramStart"/>
      <w:r w:rsidRPr="00660565">
        <w:rPr>
          <w:color w:val="000000"/>
        </w:rPr>
        <w:t>П</w:t>
      </w:r>
      <w:r>
        <w:t>омещения в Объекте</w:t>
      </w:r>
      <w:r w:rsidRPr="00660565">
        <w:t>, не являющиеся частями квартир и предназначенные для обслуживан</w:t>
      </w:r>
      <w:r>
        <w:t>ия более одного помещения в Объекте</w:t>
      </w:r>
      <w:r w:rsidRPr="00660565">
        <w:t>,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иные помещения в</w:t>
      </w:r>
      <w:r>
        <w:t xml:space="preserve"> Объекте</w:t>
      </w:r>
      <w:r w:rsidRPr="00660565">
        <w:t>, не принадлежащие отдельным собственникам и</w:t>
      </w:r>
      <w:proofErr w:type="gramEnd"/>
      <w:r w:rsidRPr="00660565">
        <w:t xml:space="preserve"> </w:t>
      </w:r>
      <w:proofErr w:type="gramStart"/>
      <w:r w:rsidRPr="00660565">
        <w:t>предназначенные для удовлетворения социально-бытовых потребносте</w:t>
      </w:r>
      <w:r>
        <w:t>й собственников помещений в Объекте</w:t>
      </w:r>
      <w:r w:rsidRPr="00660565">
        <w:t>, крыши, ограждающие несу</w:t>
      </w:r>
      <w:r>
        <w:t>щие и ненесущие конструкции Объекта</w:t>
      </w:r>
      <w:r w:rsidRPr="00660565">
        <w:t xml:space="preserve">, механическое, электрическое, санитарно-техническое и иное </w:t>
      </w:r>
      <w:r>
        <w:t>оборудование, находящееся в Объекте</w:t>
      </w:r>
      <w:r w:rsidRPr="00660565">
        <w:t xml:space="preserve"> за пределами или внутри помещений и обслуживающее более одного помещения, земельный уч</w:t>
      </w:r>
      <w:r>
        <w:t>асток, на котором расположен Объект</w:t>
      </w:r>
      <w:r w:rsidRPr="00660565">
        <w:t>, с элементами озеленения и благоустройства, относятся к общему имуществу многоквартирного дома и принадлежат в соответствии со статьей 290 Гражданского</w:t>
      </w:r>
      <w:proofErr w:type="gramEnd"/>
      <w:r w:rsidRPr="00660565">
        <w:t xml:space="preserve"> кодекса РФ, статьей 36 Жилищного кодекса РФ участникам долевого строительства на праве общей долевой собственности, пропорционально занимаемым ими площадям.</w:t>
      </w:r>
    </w:p>
    <w:p w:rsidR="004B3F2E" w:rsidRPr="00660565" w:rsidRDefault="004B3F2E" w:rsidP="004B3F2E">
      <w:pPr>
        <w:ind w:firstLine="567"/>
        <w:jc w:val="both"/>
        <w:rPr>
          <w:color w:val="000000"/>
        </w:rPr>
      </w:pPr>
      <w:r w:rsidRPr="00660565">
        <w:rPr>
          <w:color w:val="000000"/>
        </w:rPr>
        <w:t>Передача указанного имущества по акту прием</w:t>
      </w:r>
      <w:proofErr w:type="gramStart"/>
      <w:r w:rsidRPr="00660565">
        <w:rPr>
          <w:color w:val="000000"/>
        </w:rPr>
        <w:t>а-</w:t>
      </w:r>
      <w:proofErr w:type="gramEnd"/>
      <w:r w:rsidRPr="00660565">
        <w:rPr>
          <w:color w:val="000000"/>
        </w:rPr>
        <w:t xml:space="preserve"> передачи не производится. </w:t>
      </w:r>
    </w:p>
    <w:p w:rsidR="004B3F2E" w:rsidRPr="00660565" w:rsidRDefault="004B3F2E" w:rsidP="004B3F2E">
      <w:pPr>
        <w:ind w:firstLine="567"/>
        <w:jc w:val="both"/>
      </w:pPr>
      <w:r w:rsidRPr="00660565">
        <w:rPr>
          <w:color w:val="000000"/>
        </w:rPr>
        <w:t xml:space="preserve">5.5. Проектной документацией может быть предусмотрено строительство (создание) в </w:t>
      </w:r>
      <w:r w:rsidRPr="00660565">
        <w:t xml:space="preserve">многоквартирном доме нежилых помещений, в том числе </w:t>
      </w:r>
      <w:proofErr w:type="spellStart"/>
      <w:r w:rsidRPr="00660565">
        <w:t>машино-мест</w:t>
      </w:r>
      <w:proofErr w:type="spellEnd"/>
      <w:r w:rsidRPr="00660565">
        <w:t xml:space="preserve"> и кладовых </w:t>
      </w:r>
      <w:r w:rsidRPr="00660565">
        <w:lastRenderedPageBreak/>
        <w:t>помещений, являющихся самостоятельными объектами недвижимости, не входящими в состав общего имущества многоквартирного дома</w:t>
      </w:r>
      <w:r w:rsidRPr="00660565">
        <w:rPr>
          <w:color w:val="1F497D"/>
        </w:rPr>
        <w:t xml:space="preserve"> </w:t>
      </w:r>
      <w:r w:rsidRPr="00660565">
        <w:t>и подлежащих передаче в собственность лиц, финансировавших строительство (создание) указанных объектов.</w:t>
      </w:r>
    </w:p>
    <w:p w:rsidR="004B3F2E" w:rsidRPr="00660565" w:rsidRDefault="004B3F2E" w:rsidP="004B3F2E">
      <w:pPr>
        <w:ind w:firstLine="567"/>
        <w:jc w:val="both"/>
      </w:pPr>
      <w:r w:rsidRPr="00660565">
        <w:t>В отношении указанных нежилых помещений право общей долевой собственности у собственников помещений в</w:t>
      </w:r>
      <w:r>
        <w:t xml:space="preserve"> Объекте</w:t>
      </w:r>
      <w:r w:rsidRPr="00660565">
        <w:t xml:space="preserve"> не возникает. Участник долевого строительства, не заключивший отдельный договор участия в долевом строительстве в отношении </w:t>
      </w:r>
      <w:r>
        <w:t>Квартиры</w:t>
      </w:r>
      <w:r w:rsidRPr="00660565">
        <w:t xml:space="preserve"> - </w:t>
      </w:r>
      <w:proofErr w:type="spellStart"/>
      <w:r w:rsidRPr="00660565">
        <w:t>машино-места</w:t>
      </w:r>
      <w:proofErr w:type="spellEnd"/>
      <w:r w:rsidRPr="00660565">
        <w:t xml:space="preserve"> или кладового помещения, не вправе претендовать на приобретение указанных объектов в общую долевую собственность, как часть общего имущества многоквартирного дома.</w:t>
      </w:r>
    </w:p>
    <w:p w:rsidR="004B3F2E" w:rsidRPr="00660565" w:rsidRDefault="004B3F2E" w:rsidP="004B3F2E">
      <w:pPr>
        <w:ind w:firstLine="567"/>
        <w:jc w:val="both"/>
      </w:pPr>
      <w:r w:rsidRPr="00660565">
        <w:rPr>
          <w:color w:val="000000"/>
        </w:rPr>
        <w:t xml:space="preserve">5.6. </w:t>
      </w:r>
      <w:r w:rsidRPr="00660565">
        <w:t>При подписании договора Участнику долевого строительства пред</w:t>
      </w:r>
      <w:r>
        <w:t>о</w:t>
      </w:r>
      <w:r w:rsidRPr="00660565">
        <w:t xml:space="preserve">ставлена полная и </w:t>
      </w:r>
      <w:r>
        <w:t>достоверная информация об О</w:t>
      </w:r>
      <w:r w:rsidRPr="00660565">
        <w:t xml:space="preserve">бъекте, соответствующая проектной документации, содержащая информацию о местоположении многоквартирного дома, о его описании, о функциональном назначении нежилых помещений в многоквартирном доме, не входящих в состав общего имущества в многоквартирном доме; </w:t>
      </w:r>
      <w:proofErr w:type="gramStart"/>
      <w:r w:rsidRPr="00660565">
        <w:t>о составе общего имущества в многоквартирном доме, которое будет находиться в общей долевой собственности участников долевого строительства после получения разрешения на ввод дома в эксплуатацию, в том числе информация о местоположении строящегося жилого дома на плане земельного участка с указанием близ стоящих  зданий, а также сведения о составе и месте расположения газового, электрического, санитарно-технического и иного оборудования входящего в состав</w:t>
      </w:r>
      <w:proofErr w:type="gramEnd"/>
      <w:r w:rsidRPr="00660565">
        <w:t xml:space="preserve"> общего имущества в многоквартирном доме. </w:t>
      </w:r>
    </w:p>
    <w:p w:rsidR="004B3F2E" w:rsidRDefault="004B3F2E" w:rsidP="004B3F2E">
      <w:pPr>
        <w:ind w:firstLine="567"/>
        <w:jc w:val="both"/>
      </w:pPr>
      <w:r w:rsidRPr="00660565">
        <w:t>Участник долевого строительства с указанной информацией ознакомлен и согласен.</w:t>
      </w:r>
    </w:p>
    <w:p w:rsidR="004B3F2E" w:rsidRPr="00660565" w:rsidRDefault="004B3F2E" w:rsidP="004B3F2E">
      <w:pPr>
        <w:ind w:firstLine="567"/>
        <w:jc w:val="both"/>
        <w:rPr>
          <w:color w:val="000000"/>
        </w:rPr>
      </w:pPr>
      <w:r w:rsidRPr="00077B6F">
        <w:t>5.7. Стороны пришли к соглашению, что если Квартира построена (создана) Застройщиком с отступлениями от условий Договора, указанных в п. 4.1.7 Договора или с иными недостатками, Участник долевог</w:t>
      </w:r>
      <w:r>
        <w:t>о строительства обращается</w:t>
      </w:r>
      <w:r w:rsidRPr="00077B6F">
        <w:t xml:space="preserve"> </w:t>
      </w:r>
      <w:r>
        <w:t>к Застройщику с требованием об устранении недостатков, которые Застройщик обязуется безвозмездно устранить</w:t>
      </w:r>
      <w:r w:rsidRPr="00077B6F">
        <w:t xml:space="preserve"> в разумный срок.</w:t>
      </w:r>
    </w:p>
    <w:p w:rsidR="004B3F2E" w:rsidRPr="00660565" w:rsidRDefault="004B3F2E" w:rsidP="004B3F2E">
      <w:pPr>
        <w:ind w:firstLine="567"/>
        <w:jc w:val="both"/>
        <w:rPr>
          <w:color w:val="000000"/>
        </w:rPr>
      </w:pPr>
    </w:p>
    <w:p w:rsidR="004B3F2E" w:rsidRPr="001759EC" w:rsidRDefault="004B3F2E" w:rsidP="004B3F2E">
      <w:pPr>
        <w:pStyle w:val="ConsNormal"/>
        <w:widowControl/>
        <w:tabs>
          <w:tab w:val="left" w:pos="284"/>
        </w:tabs>
        <w:ind w:left="4252" w:right="-6" w:firstLine="0"/>
        <w:outlineLvl w:val="0"/>
        <w:rPr>
          <w:rFonts w:ascii="Times New Roman" w:hAnsi="Times New Roman" w:cs="Times New Roman"/>
          <w:b/>
          <w:bCs/>
          <w:color w:val="000000"/>
          <w:sz w:val="24"/>
          <w:szCs w:val="24"/>
        </w:rPr>
      </w:pPr>
      <w:r w:rsidRPr="001759EC">
        <w:rPr>
          <w:rFonts w:ascii="Times New Roman" w:hAnsi="Times New Roman" w:cs="Times New Roman"/>
          <w:b/>
          <w:bCs/>
          <w:color w:val="000000"/>
          <w:sz w:val="24"/>
          <w:szCs w:val="24"/>
        </w:rPr>
        <w:t>6.Ответственность Сторон.</w:t>
      </w:r>
    </w:p>
    <w:p w:rsidR="004B3F2E" w:rsidRPr="001759EC" w:rsidRDefault="004B3F2E" w:rsidP="004B3F2E">
      <w:pPr>
        <w:pStyle w:val="ConsNormal"/>
        <w:widowControl/>
        <w:tabs>
          <w:tab w:val="left" w:pos="1134"/>
        </w:tabs>
        <w:ind w:right="-6" w:firstLine="567"/>
        <w:jc w:val="both"/>
        <w:rPr>
          <w:rFonts w:ascii="Times New Roman" w:hAnsi="Times New Roman" w:cs="Times New Roman"/>
          <w:sz w:val="24"/>
          <w:szCs w:val="24"/>
        </w:rPr>
      </w:pPr>
      <w:r w:rsidRPr="001759EC">
        <w:rPr>
          <w:rFonts w:ascii="Times New Roman" w:hAnsi="Times New Roman" w:cs="Times New Roman"/>
          <w:sz w:val="24"/>
          <w:szCs w:val="24"/>
        </w:rPr>
        <w:t>6.1. Стороны несут ответственность за ненадлежащее исполнение и неисполнение  своих  обязательств по договору в соответствии с действующим законодательством Российской Федерации и настоящим договором.</w:t>
      </w:r>
    </w:p>
    <w:p w:rsidR="004B3F2E" w:rsidRPr="001759EC" w:rsidRDefault="004B3F2E" w:rsidP="004B3F2E">
      <w:pPr>
        <w:pStyle w:val="ConsNormal"/>
        <w:widowControl/>
        <w:tabs>
          <w:tab w:val="left" w:pos="1134"/>
        </w:tabs>
        <w:ind w:right="-6" w:firstLine="567"/>
        <w:jc w:val="both"/>
        <w:rPr>
          <w:rFonts w:ascii="Times New Roman" w:hAnsi="Times New Roman" w:cs="Times New Roman"/>
          <w:bCs/>
          <w:color w:val="000000"/>
          <w:sz w:val="24"/>
          <w:szCs w:val="24"/>
        </w:rPr>
      </w:pPr>
      <w:r w:rsidRPr="001759EC">
        <w:rPr>
          <w:rFonts w:ascii="Times New Roman" w:hAnsi="Times New Roman" w:cs="Times New Roman"/>
          <w:sz w:val="24"/>
          <w:szCs w:val="24"/>
        </w:rPr>
        <w:t>6.2. В случае необоснованного</w:t>
      </w:r>
      <w:r>
        <w:rPr>
          <w:rFonts w:ascii="Times New Roman" w:hAnsi="Times New Roman" w:cs="Times New Roman"/>
          <w:sz w:val="24"/>
          <w:szCs w:val="24"/>
        </w:rPr>
        <w:t xml:space="preserve"> отказа от исполнения договора У</w:t>
      </w:r>
      <w:r w:rsidRPr="001759EC">
        <w:rPr>
          <w:rFonts w:ascii="Times New Roman" w:hAnsi="Times New Roman" w:cs="Times New Roman"/>
          <w:sz w:val="24"/>
          <w:szCs w:val="24"/>
        </w:rPr>
        <w:t>частником долевого строительства, а также при неисполнении (ненадлежащем исполнении) Участником долевого  строительства своих обязательств по договору, он обязан уплатить Застройщику неусто</w:t>
      </w:r>
      <w:r>
        <w:rPr>
          <w:rFonts w:ascii="Times New Roman" w:hAnsi="Times New Roman" w:cs="Times New Roman"/>
          <w:sz w:val="24"/>
          <w:szCs w:val="24"/>
        </w:rPr>
        <w:t>йку (пени) в размере 3% от Цены Д</w:t>
      </w:r>
      <w:r w:rsidRPr="001759EC">
        <w:rPr>
          <w:rFonts w:ascii="Times New Roman" w:hAnsi="Times New Roman" w:cs="Times New Roman"/>
          <w:sz w:val="24"/>
          <w:szCs w:val="24"/>
        </w:rPr>
        <w:t>оговора, а также возместить Застройщику причиненные убытки сверх неустойки.</w:t>
      </w:r>
    </w:p>
    <w:p w:rsidR="004B3F2E" w:rsidRPr="00660565" w:rsidRDefault="004B3F2E" w:rsidP="004B3F2E">
      <w:pPr>
        <w:autoSpaceDE w:val="0"/>
        <w:autoSpaceDN w:val="0"/>
        <w:ind w:firstLine="540"/>
        <w:jc w:val="both"/>
      </w:pPr>
      <w:r w:rsidRPr="001759EC">
        <w:t xml:space="preserve">6.3. </w:t>
      </w:r>
      <w:proofErr w:type="gramStart"/>
      <w:r w:rsidRPr="001759EC">
        <w:t xml:space="preserve">Застройщик не несет ответственности за </w:t>
      </w:r>
      <w:proofErr w:type="spellStart"/>
      <w:r w:rsidRPr="001759EC">
        <w:t>непредоставление</w:t>
      </w:r>
      <w:proofErr w:type="spellEnd"/>
      <w:r w:rsidRPr="001759EC">
        <w:t xml:space="preserve"> Участнику долевого строительства информации о газовом, электрическом, санитарно-техническом и ином оборудовании, и (или) месте его расположения, входящем в состав общего имущества многоквартирного</w:t>
      </w:r>
      <w:r w:rsidRPr="00660565">
        <w:t xml:space="preserve"> дома, если данная информация не содержится в проектной документации, а требование об установке или изменении места расположения такого оборудования получено от органа местного самоуправления, выдающего разрешение на ввод </w:t>
      </w:r>
      <w:r>
        <w:t>Объекта</w:t>
      </w:r>
      <w:r w:rsidRPr="00660565">
        <w:t xml:space="preserve"> в эксплуатацию, либо</w:t>
      </w:r>
      <w:proofErr w:type="gramEnd"/>
      <w:r w:rsidRPr="00660565">
        <w:t xml:space="preserve"> от иного уполномоченного органа. </w:t>
      </w:r>
    </w:p>
    <w:p w:rsidR="004B3F2E" w:rsidRPr="00660565" w:rsidRDefault="004B3F2E" w:rsidP="004B3F2E">
      <w:pPr>
        <w:autoSpaceDE w:val="0"/>
        <w:autoSpaceDN w:val="0"/>
        <w:adjustRightInd w:val="0"/>
        <w:ind w:firstLine="540"/>
        <w:jc w:val="both"/>
      </w:pPr>
      <w:r w:rsidRPr="00660565">
        <w:t xml:space="preserve">6.4. </w:t>
      </w:r>
      <w:proofErr w:type="gramStart"/>
      <w:r w:rsidRPr="00660565">
        <w:t xml:space="preserve">В случае нарушения предусмотренного Договором срока передачи Участнику долевого строительства </w:t>
      </w:r>
      <w:r>
        <w:t>Квартиры</w:t>
      </w:r>
      <w:r w:rsidRPr="00660565">
        <w:t xml:space="preserve"> вследствие уклонения Участника долевого строительства от подписания Акт приема-передачи или иного документа о передаче </w:t>
      </w:r>
      <w:r>
        <w:t>Квартиры</w:t>
      </w:r>
      <w:r w:rsidRPr="00660565">
        <w:t xml:space="preserve">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 согласно ч.2 ст.6 Федерального закона от 30.12.04г. № 214-ФЗ.</w:t>
      </w:r>
      <w:proofErr w:type="gramEnd"/>
      <w:r>
        <w:t xml:space="preserve"> В случае </w:t>
      </w:r>
      <w:proofErr w:type="gramStart"/>
      <w:r>
        <w:t>не получения</w:t>
      </w:r>
      <w:proofErr w:type="gramEnd"/>
      <w:r>
        <w:t xml:space="preserve"> Участником долевого строительства корреспонденции от Застройщика ввиду отсутствия адресата, по указанному в договоре адресу, отказа от принятия корреспонденции, либо истечения срока хранения, Застройщик освобождается </w:t>
      </w:r>
      <w:r>
        <w:lastRenderedPageBreak/>
        <w:t xml:space="preserve">от ответственности, предусмотренной ст. 6 </w:t>
      </w:r>
      <w:r w:rsidRPr="00660565">
        <w:t>Федерального закона от 30.12.04г. № 214-ФЗ</w:t>
      </w:r>
      <w:r>
        <w:t xml:space="preserve"> с момента направления уведомления о завершении строительства.  </w:t>
      </w:r>
    </w:p>
    <w:p w:rsidR="004B3F2E" w:rsidRPr="00660565" w:rsidRDefault="004B3F2E" w:rsidP="004B3F2E">
      <w:pPr>
        <w:ind w:firstLine="547"/>
        <w:jc w:val="both"/>
      </w:pPr>
      <w:r>
        <w:t>6.5</w:t>
      </w:r>
      <w:r w:rsidRPr="00660565">
        <w:t xml:space="preserve">. </w:t>
      </w:r>
      <w:proofErr w:type="gramStart"/>
      <w:r w:rsidRPr="00660565">
        <w:t xml:space="preserve">Застройщик не несет ответственности за недостатки (дефекты) </w:t>
      </w:r>
      <w:r>
        <w:t>Квартиры</w:t>
      </w:r>
      <w:r w:rsidRPr="00660565">
        <w:t>, обнаруженные в течение гарантийного срока, если докажет, что они произошли вследствие нормального износа</w:t>
      </w:r>
      <w:r>
        <w:t xml:space="preserve"> такой</w:t>
      </w:r>
      <w:r w:rsidRPr="00660565">
        <w:t xml:space="preserve"> </w:t>
      </w:r>
      <w:r>
        <w:t>Квартиры или входящих в ее</w:t>
      </w:r>
      <w:r w:rsidRPr="00660565">
        <w:t xml:space="preserve">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t>Квартиры</w:t>
      </w:r>
      <w:r w:rsidRPr="00660565">
        <w:t xml:space="preserve"> или входящих в его состав элементов отделки, систем инженерно-технического обеспечения, конструктивных</w:t>
      </w:r>
      <w:proofErr w:type="gramEnd"/>
      <w:r w:rsidRPr="00660565">
        <w:t xml:space="preserve">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sidRPr="00660565">
        <w:t>также</w:t>
      </w:r>
      <w:proofErr w:type="gramEnd"/>
      <w:r w:rsidRPr="00660565">
        <w:t xml:space="preserve"> если недостатки (дефекты) </w:t>
      </w:r>
      <w:r>
        <w:t>Квартиры</w:t>
      </w:r>
      <w:r w:rsidRPr="00660565">
        <w:t xml:space="preserve"> возникли вследствие нарушения предусмотренных предоставленной участнику долевого строительства инструкцией по эксплуатации </w:t>
      </w:r>
      <w:r>
        <w:t>Квартиры</w:t>
      </w:r>
      <w:r w:rsidRPr="00660565">
        <w:t xml:space="preserve"> правил и условий эффективного и безопасного использования </w:t>
      </w:r>
      <w:r>
        <w:t>Квартиры, входящих в ее</w:t>
      </w:r>
      <w:r w:rsidRPr="00660565">
        <w:t xml:space="preserve"> состав элементов отделки, систем инженерно-технического обеспечения, конструктивных элементов, изделий, согласно ч. 7 ст.7 Федерального закона от 30.12.04г. № 214-ФЗ.</w:t>
      </w:r>
    </w:p>
    <w:p w:rsidR="004B3F2E" w:rsidRPr="00B8288B" w:rsidRDefault="004B3F2E" w:rsidP="004B3F2E">
      <w:pPr>
        <w:pStyle w:val="ConsNormal"/>
        <w:tabs>
          <w:tab w:val="left" w:pos="1134"/>
        </w:tabs>
        <w:ind w:right="-6" w:firstLine="567"/>
        <w:jc w:val="center"/>
        <w:rPr>
          <w:rFonts w:ascii="Times New Roman" w:hAnsi="Times New Roman" w:cs="Times New Roman"/>
          <w:b/>
          <w:bCs/>
          <w:color w:val="000000"/>
        </w:rPr>
      </w:pPr>
    </w:p>
    <w:p w:rsidR="004B3F2E" w:rsidRPr="001759EC" w:rsidRDefault="004B3F2E" w:rsidP="004B3F2E">
      <w:pPr>
        <w:pStyle w:val="ConsNormal"/>
        <w:tabs>
          <w:tab w:val="left" w:pos="1134"/>
        </w:tabs>
        <w:ind w:right="-6" w:firstLine="567"/>
        <w:jc w:val="center"/>
        <w:rPr>
          <w:rFonts w:ascii="Times New Roman" w:hAnsi="Times New Roman" w:cs="Times New Roman"/>
          <w:b/>
          <w:bCs/>
          <w:color w:val="000000"/>
          <w:sz w:val="24"/>
          <w:szCs w:val="24"/>
        </w:rPr>
      </w:pPr>
      <w:r w:rsidRPr="001759EC">
        <w:rPr>
          <w:rFonts w:ascii="Times New Roman" w:hAnsi="Times New Roman" w:cs="Times New Roman"/>
          <w:b/>
          <w:bCs/>
          <w:color w:val="000000"/>
          <w:sz w:val="24"/>
          <w:szCs w:val="24"/>
        </w:rPr>
        <w:t>7. Способ обеспечения исполнения застройщиком обязательств.</w:t>
      </w:r>
    </w:p>
    <w:p w:rsidR="004B3F2E" w:rsidRPr="001759EC" w:rsidRDefault="004B3F2E" w:rsidP="004B3F2E">
      <w:pPr>
        <w:ind w:firstLine="426"/>
        <w:jc w:val="both"/>
      </w:pPr>
      <w:r w:rsidRPr="001759EC">
        <w:t xml:space="preserve">7.1. </w:t>
      </w:r>
      <w:r w:rsidRPr="00660565">
        <w:t xml:space="preserve">В обеспечение исполнения обязательств Застройщика (залогодателя) по договору с момента государственной регистрации Договора у Участника долевого строительства (залогодержателя) считается находящимся в залоге земельный участок, указанный в </w:t>
      </w:r>
      <w:r>
        <w:t>п. 1.8</w:t>
      </w:r>
      <w:r w:rsidRPr="00660565">
        <w:t>, и строящийся на этом земельном участке Объект.</w:t>
      </w:r>
    </w:p>
    <w:p w:rsidR="004B3F2E" w:rsidRPr="00B8288B" w:rsidRDefault="004B3F2E" w:rsidP="004B3F2E">
      <w:pPr>
        <w:ind w:left="142" w:right="-1" w:firstLine="567"/>
        <w:jc w:val="both"/>
        <w:rPr>
          <w:bCs/>
          <w:color w:val="000000"/>
        </w:rPr>
      </w:pPr>
      <w:r w:rsidRPr="001759EC">
        <w:rPr>
          <w:rFonts w:eastAsia="SimSun"/>
          <w:noProof/>
        </w:rPr>
        <w:t xml:space="preserve">7.2. </w:t>
      </w:r>
      <w:r w:rsidRPr="00906BF3">
        <w:rPr>
          <w:rFonts w:eastAsia="SimSun"/>
          <w:noProof/>
        </w:rPr>
        <w:t xml:space="preserve">В целях обеспечения исполнения Застройщиком своих обязательств по передаче жилого помещения участнику долевого строительства по всем договорам, заключенным для строительства (создания) многоквартирного дома Застройщиком заключён Договор страхования гражданской ответственности Застройщика с </w:t>
      </w:r>
      <w:r w:rsidRPr="00906BF3">
        <w:rPr>
          <w:rFonts w:eastAsia="Arial" w:cs="Arial"/>
          <w:b/>
          <w:color w:val="000000"/>
          <w:szCs w:val="22"/>
        </w:rPr>
        <w:t xml:space="preserve">ООО </w:t>
      </w:r>
      <w:r>
        <w:rPr>
          <w:rFonts w:eastAsia="Arial" w:cs="Arial"/>
          <w:b/>
          <w:color w:val="000000"/>
          <w:szCs w:val="22"/>
        </w:rPr>
        <w:t>___________________________</w:t>
      </w:r>
      <w:proofErr w:type="gramStart"/>
      <w:r>
        <w:rPr>
          <w:rFonts w:eastAsia="Arial" w:cs="Arial"/>
          <w:b/>
          <w:color w:val="000000"/>
          <w:szCs w:val="22"/>
        </w:rPr>
        <w:t xml:space="preserve"> .</w:t>
      </w:r>
      <w:proofErr w:type="gramEnd"/>
    </w:p>
    <w:p w:rsidR="004B3F2E" w:rsidRPr="001759EC" w:rsidRDefault="004B3F2E" w:rsidP="004B3F2E">
      <w:pPr>
        <w:pStyle w:val="ConsNormal"/>
        <w:widowControl/>
        <w:numPr>
          <w:ilvl w:val="0"/>
          <w:numId w:val="17"/>
        </w:numPr>
        <w:tabs>
          <w:tab w:val="left" w:pos="284"/>
        </w:tabs>
        <w:ind w:right="-6"/>
        <w:jc w:val="center"/>
        <w:rPr>
          <w:rFonts w:ascii="Times New Roman" w:hAnsi="Times New Roman" w:cs="Times New Roman"/>
          <w:b/>
          <w:bCs/>
          <w:color w:val="000000"/>
          <w:sz w:val="24"/>
          <w:szCs w:val="24"/>
        </w:rPr>
      </w:pPr>
      <w:r w:rsidRPr="001759EC">
        <w:rPr>
          <w:rFonts w:ascii="Times New Roman" w:hAnsi="Times New Roman" w:cs="Times New Roman"/>
          <w:b/>
          <w:bCs/>
          <w:color w:val="000000"/>
          <w:sz w:val="24"/>
          <w:szCs w:val="24"/>
        </w:rPr>
        <w:t>Освобождение от ответственности (форс-мажор).</w:t>
      </w:r>
    </w:p>
    <w:p w:rsidR="004B3F2E" w:rsidRPr="001759EC" w:rsidRDefault="004B3F2E" w:rsidP="004B3F2E">
      <w:pPr>
        <w:ind w:right="-6" w:firstLine="567"/>
        <w:jc w:val="both"/>
        <w:rPr>
          <w:color w:val="000000"/>
        </w:rPr>
      </w:pPr>
      <w:r w:rsidRPr="001759EC">
        <w:rPr>
          <w:color w:val="000000"/>
        </w:rPr>
        <w:t>8.1. При наступлении обстоятельств непреодолимой силы, препятствующих полному или частичному исполнению обязательств по данному договору, срок исполнения обязательств отодвигается соразмерно времени, в течение которых будут действовать такие обстоятельства.</w:t>
      </w:r>
    </w:p>
    <w:p w:rsidR="004B3F2E" w:rsidRPr="001759EC" w:rsidRDefault="004B3F2E" w:rsidP="004B3F2E">
      <w:pPr>
        <w:ind w:right="-6" w:firstLine="567"/>
        <w:jc w:val="both"/>
        <w:rPr>
          <w:color w:val="000000"/>
        </w:rPr>
      </w:pPr>
      <w:r w:rsidRPr="001759EC">
        <w:rPr>
          <w:color w:val="000000"/>
        </w:rPr>
        <w:t>8.2. Под обстоятельствами непреодолимой силы стороны понимают пожары, стихийные бедствия природного и техногенного характера, забастовки, военные действия, а также любые аналогичные события, выходящие за рамки разумного контроля Сторон или Стороны.</w:t>
      </w:r>
    </w:p>
    <w:p w:rsidR="004B3F2E" w:rsidRDefault="004B3F2E" w:rsidP="004B3F2E">
      <w:pPr>
        <w:ind w:right="-6" w:firstLine="567"/>
        <w:jc w:val="both"/>
        <w:rPr>
          <w:color w:val="000000"/>
        </w:rPr>
      </w:pPr>
      <w:r w:rsidRPr="001759EC">
        <w:rPr>
          <w:color w:val="000000"/>
        </w:rPr>
        <w:t>8.3. При наступлении обстоятельств непреодолимой силы Стороны освобождаются от ответственности за неисполнение (ненадлежащее исполнение) обязательств, сроки исполнения соответствующих обязательств отодвигаются на срок действия непреодолимой силы без заключения Сторонами дополнительного соглашения по продлению срока исполнения этих обязательств.</w:t>
      </w:r>
    </w:p>
    <w:p w:rsidR="004B3F2E" w:rsidRPr="001759EC" w:rsidRDefault="004B3F2E" w:rsidP="004B3F2E">
      <w:pPr>
        <w:ind w:right="-6" w:firstLine="567"/>
        <w:jc w:val="both"/>
        <w:rPr>
          <w:color w:val="000000"/>
        </w:rPr>
      </w:pPr>
    </w:p>
    <w:p w:rsidR="004B3F2E" w:rsidRPr="001759EC" w:rsidRDefault="004B3F2E" w:rsidP="004B3F2E">
      <w:pPr>
        <w:widowControl w:val="0"/>
        <w:autoSpaceDE w:val="0"/>
        <w:autoSpaceDN w:val="0"/>
        <w:adjustRightInd w:val="0"/>
        <w:ind w:right="-2" w:firstLine="567"/>
        <w:jc w:val="center"/>
        <w:rPr>
          <w:b/>
          <w:bCs/>
        </w:rPr>
      </w:pPr>
      <w:r>
        <w:rPr>
          <w:b/>
          <w:bCs/>
        </w:rPr>
        <w:t>9</w:t>
      </w:r>
      <w:r w:rsidRPr="001759EC">
        <w:rPr>
          <w:b/>
          <w:bCs/>
        </w:rPr>
        <w:t>. Прочие условия.</w:t>
      </w:r>
    </w:p>
    <w:p w:rsidR="004B3F2E" w:rsidRPr="007F149A" w:rsidRDefault="004B3F2E" w:rsidP="004B3F2E">
      <w:pPr>
        <w:widowControl w:val="0"/>
        <w:autoSpaceDE w:val="0"/>
        <w:autoSpaceDN w:val="0"/>
        <w:adjustRightInd w:val="0"/>
        <w:ind w:right="-2" w:firstLine="567"/>
        <w:jc w:val="both"/>
        <w:rPr>
          <w:rFonts w:eastAsia="SimSun"/>
          <w:color w:val="000000"/>
        </w:rPr>
      </w:pPr>
      <w:r>
        <w:rPr>
          <w:rFonts w:eastAsia="SimSun"/>
          <w:color w:val="000000"/>
        </w:rPr>
        <w:t>9.1.</w:t>
      </w:r>
      <w:r w:rsidRPr="001759EC">
        <w:rPr>
          <w:rFonts w:eastAsia="SimSun"/>
          <w:color w:val="000000"/>
        </w:rPr>
        <w:t xml:space="preserve"> Досрочное </w:t>
      </w:r>
      <w:r w:rsidRPr="005F6CAB">
        <w:rPr>
          <w:rFonts w:eastAsia="SimSun"/>
          <w:color w:val="000000"/>
        </w:rPr>
        <w:t xml:space="preserve">внесение </w:t>
      </w:r>
      <w:r w:rsidRPr="005F6CAB">
        <w:rPr>
          <w:rFonts w:eastAsia="SimSun"/>
          <w:noProof/>
        </w:rPr>
        <w:t xml:space="preserve">Участником долевого строительства платежей </w:t>
      </w:r>
      <w:r w:rsidRPr="007F149A">
        <w:rPr>
          <w:rFonts w:eastAsia="SimSun"/>
          <w:color w:val="000000"/>
        </w:rPr>
        <w:t xml:space="preserve">не влияет на порядок, и сроки исполнения </w:t>
      </w:r>
      <w:r w:rsidRPr="007F149A">
        <w:rPr>
          <w:rFonts w:eastAsia="SimSun"/>
          <w:noProof/>
        </w:rPr>
        <w:t>Застройщиком</w:t>
      </w:r>
      <w:r w:rsidRPr="007F149A">
        <w:rPr>
          <w:rFonts w:eastAsia="SimSun"/>
          <w:color w:val="000000"/>
        </w:rPr>
        <w:t xml:space="preserve"> своих обязательств, установленных Договором.</w:t>
      </w:r>
    </w:p>
    <w:p w:rsidR="004B3F2E" w:rsidRPr="005F6CAB" w:rsidRDefault="004B3F2E" w:rsidP="004B3F2E">
      <w:pPr>
        <w:widowControl w:val="0"/>
        <w:autoSpaceDE w:val="0"/>
        <w:autoSpaceDN w:val="0"/>
        <w:adjustRightInd w:val="0"/>
        <w:ind w:right="-2" w:firstLine="567"/>
        <w:jc w:val="both"/>
        <w:rPr>
          <w:rFonts w:eastAsia="SimSun"/>
        </w:rPr>
      </w:pPr>
      <w:r w:rsidRPr="007F149A">
        <w:rPr>
          <w:rFonts w:eastAsia="SimSun"/>
          <w:noProof/>
        </w:rPr>
        <w:t xml:space="preserve">9.2. </w:t>
      </w:r>
      <w:r w:rsidRPr="005F6CAB">
        <w:rPr>
          <w:rFonts w:eastAsia="SimSun"/>
        </w:rPr>
        <w:t xml:space="preserve">За </w:t>
      </w:r>
      <w:r w:rsidRPr="005F6CAB">
        <w:rPr>
          <w:rFonts w:eastAsia="SimSun"/>
          <w:noProof/>
        </w:rPr>
        <w:t xml:space="preserve">Участника долевого строительства </w:t>
      </w:r>
      <w:r w:rsidRPr="005F6CAB">
        <w:rPr>
          <w:rFonts w:eastAsia="SimSun"/>
        </w:rPr>
        <w:t xml:space="preserve">платежи может производить третье (юридическое и/или физическое) лицо с указанием следующих данных: назначение платежа, за кого произведен взнос, номер и дата договора. Внесение платежей за </w:t>
      </w:r>
      <w:r w:rsidRPr="005F6CAB">
        <w:rPr>
          <w:rFonts w:eastAsia="SimSun"/>
          <w:noProof/>
        </w:rPr>
        <w:t xml:space="preserve">Участника долевого строительства </w:t>
      </w:r>
      <w:r w:rsidRPr="005F6CAB">
        <w:rPr>
          <w:rFonts w:eastAsia="SimSun"/>
        </w:rPr>
        <w:t>не влечет перехода прав и обязанностей Сторон по Договору.</w:t>
      </w:r>
    </w:p>
    <w:p w:rsidR="004B3F2E" w:rsidRDefault="004B3F2E" w:rsidP="004B3F2E">
      <w:pPr>
        <w:widowControl w:val="0"/>
        <w:autoSpaceDE w:val="0"/>
        <w:autoSpaceDN w:val="0"/>
        <w:adjustRightInd w:val="0"/>
        <w:ind w:right="-2" w:firstLine="567"/>
        <w:jc w:val="both"/>
        <w:rPr>
          <w:rFonts w:eastAsia="SimSun"/>
        </w:rPr>
      </w:pPr>
      <w:r w:rsidRPr="005F6CAB">
        <w:rPr>
          <w:rFonts w:eastAsia="SimSun"/>
          <w:noProof/>
        </w:rPr>
        <w:lastRenderedPageBreak/>
        <w:t>9.3. Риск случайной гибели или случайного повреждения Квартиры до</w:t>
      </w:r>
      <w:r w:rsidRPr="001759EC">
        <w:rPr>
          <w:rFonts w:eastAsia="SimSun"/>
          <w:noProof/>
        </w:rPr>
        <w:t xml:space="preserve"> его передачи Участнику долевого строительства</w:t>
      </w:r>
      <w:r w:rsidRPr="001759EC">
        <w:rPr>
          <w:rFonts w:eastAsia="SimSun"/>
        </w:rPr>
        <w:t xml:space="preserve"> </w:t>
      </w:r>
      <w:r w:rsidRPr="001759EC">
        <w:rPr>
          <w:rFonts w:eastAsia="SimSun"/>
          <w:noProof/>
        </w:rPr>
        <w:t xml:space="preserve">несет Застройщик, после передачи - </w:t>
      </w:r>
      <w:r>
        <w:rPr>
          <w:rFonts w:eastAsia="SimSun"/>
          <w:noProof/>
        </w:rPr>
        <w:t>Участник долевого строительства, в том числе по односторонненму акту приема-передачи или</w:t>
      </w:r>
      <w:r>
        <w:rPr>
          <w:color w:val="000000"/>
        </w:rPr>
        <w:t xml:space="preserve"> иному документу о передаче Квартиры</w:t>
      </w:r>
      <w:r>
        <w:rPr>
          <w:rFonts w:eastAsia="SimSun"/>
        </w:rPr>
        <w:t xml:space="preserve"> </w:t>
      </w:r>
    </w:p>
    <w:p w:rsidR="004B3F2E" w:rsidRPr="001759EC" w:rsidRDefault="004B3F2E" w:rsidP="004B3F2E">
      <w:pPr>
        <w:widowControl w:val="0"/>
        <w:autoSpaceDE w:val="0"/>
        <w:autoSpaceDN w:val="0"/>
        <w:adjustRightInd w:val="0"/>
        <w:ind w:right="-2" w:firstLine="567"/>
        <w:jc w:val="both"/>
        <w:rPr>
          <w:rFonts w:eastAsia="SimSun"/>
        </w:rPr>
      </w:pPr>
      <w:r>
        <w:rPr>
          <w:rFonts w:eastAsia="SimSun"/>
        </w:rPr>
        <w:t>9.4.</w:t>
      </w:r>
      <w:r w:rsidRPr="001759EC">
        <w:rPr>
          <w:rFonts w:eastAsia="SimSun"/>
        </w:rPr>
        <w:t xml:space="preserve"> С момента передачи </w:t>
      </w:r>
      <w:r>
        <w:rPr>
          <w:rFonts w:eastAsia="SimSun"/>
        </w:rPr>
        <w:t>Квартиры</w:t>
      </w:r>
      <w:r>
        <w:rPr>
          <w:rFonts w:eastAsia="SimSun"/>
          <w:noProof/>
        </w:rPr>
        <w:t xml:space="preserve"> ее</w:t>
      </w:r>
      <w:r w:rsidRPr="001759EC">
        <w:rPr>
          <w:rFonts w:eastAsia="SimSun"/>
          <w:noProof/>
        </w:rPr>
        <w:t xml:space="preserve"> </w:t>
      </w:r>
      <w:r w:rsidRPr="001759EC">
        <w:rPr>
          <w:rFonts w:eastAsia="SimSun"/>
        </w:rPr>
        <w:t xml:space="preserve">текущий и капитальный ремонт, оплата за содержание, техническое обслуживание, предоставленные коммунальные услуги и услуги </w:t>
      </w:r>
      <w:proofErr w:type="spellStart"/>
      <w:r w:rsidRPr="001759EC">
        <w:rPr>
          <w:rFonts w:eastAsia="SimSun"/>
        </w:rPr>
        <w:t>ресурсоснабжающих</w:t>
      </w:r>
      <w:proofErr w:type="spellEnd"/>
      <w:r w:rsidRPr="001759EC">
        <w:rPr>
          <w:rFonts w:eastAsia="SimSun"/>
        </w:rPr>
        <w:t xml:space="preserve"> организаций, оплата за текущий и капитальный ремонт мест общего пользования (общего имущества) Объекта производятся самостоятельно</w:t>
      </w:r>
      <w:r w:rsidRPr="001759EC">
        <w:rPr>
          <w:rFonts w:eastAsia="SimSun"/>
          <w:b/>
          <w:bCs/>
        </w:rPr>
        <w:t xml:space="preserve"> </w:t>
      </w:r>
      <w:r w:rsidRPr="001759EC">
        <w:rPr>
          <w:rFonts w:eastAsia="SimSun"/>
          <w:noProof/>
        </w:rPr>
        <w:t xml:space="preserve">Участником долевого строительства </w:t>
      </w:r>
      <w:r w:rsidRPr="001759EC">
        <w:rPr>
          <w:rFonts w:eastAsia="SimSun"/>
        </w:rPr>
        <w:t xml:space="preserve">согласно заключенным между ним и управляющими, эксплуатирующими и специализированными организациями договорам. </w:t>
      </w:r>
      <w:r w:rsidRPr="001759EC">
        <w:rPr>
          <w:rFonts w:eastAsia="SimSun"/>
          <w:b/>
          <w:bCs/>
        </w:rPr>
        <w:t xml:space="preserve"> </w:t>
      </w:r>
      <w:r w:rsidRPr="001759EC">
        <w:rPr>
          <w:rFonts w:eastAsia="SimSun"/>
        </w:rPr>
        <w:t xml:space="preserve">  </w:t>
      </w:r>
    </w:p>
    <w:p w:rsidR="004B3F2E" w:rsidRPr="001759EC" w:rsidRDefault="004B3F2E" w:rsidP="004B3F2E">
      <w:pPr>
        <w:widowControl w:val="0"/>
        <w:autoSpaceDE w:val="0"/>
        <w:autoSpaceDN w:val="0"/>
        <w:adjustRightInd w:val="0"/>
        <w:ind w:right="-2" w:firstLine="567"/>
        <w:jc w:val="both"/>
        <w:rPr>
          <w:rFonts w:eastAsia="SimSun"/>
        </w:rPr>
      </w:pPr>
      <w:r>
        <w:rPr>
          <w:rFonts w:eastAsia="SimSun"/>
          <w:noProof/>
        </w:rPr>
        <w:t>9.5.</w:t>
      </w:r>
      <w:r w:rsidRPr="001759EC">
        <w:rPr>
          <w:rFonts w:eastAsia="SimSun"/>
          <w:noProof/>
        </w:rPr>
        <w:t xml:space="preserve"> В сл</w:t>
      </w:r>
      <w:r>
        <w:rPr>
          <w:rFonts w:eastAsia="SimSun"/>
          <w:noProof/>
        </w:rPr>
        <w:t>учае банкротства,</w:t>
      </w:r>
      <w:r w:rsidRPr="001759EC">
        <w:rPr>
          <w:rFonts w:eastAsia="SimSun"/>
          <w:noProof/>
        </w:rPr>
        <w:t xml:space="preserve"> реорганизации</w:t>
      </w:r>
      <w:r>
        <w:rPr>
          <w:rFonts w:eastAsia="SimSun"/>
          <w:noProof/>
        </w:rPr>
        <w:t>, смерти</w:t>
      </w:r>
      <w:r w:rsidRPr="001759EC">
        <w:rPr>
          <w:rFonts w:eastAsia="SimSun"/>
          <w:noProof/>
        </w:rPr>
        <w:t xml:space="preserve"> Участника долевого строительства его права и обяз</w:t>
      </w:r>
      <w:r>
        <w:rPr>
          <w:rFonts w:eastAsia="SimSun"/>
          <w:noProof/>
        </w:rPr>
        <w:t>анности по настоящему договору пере</w:t>
      </w:r>
      <w:r w:rsidRPr="001759EC">
        <w:rPr>
          <w:rFonts w:eastAsia="SimSun"/>
          <w:noProof/>
        </w:rPr>
        <w:t>ходят к правопреемникам Участника долевого строительства.</w:t>
      </w:r>
    </w:p>
    <w:p w:rsidR="004B3F2E" w:rsidRPr="001759EC" w:rsidRDefault="004B3F2E" w:rsidP="004B3F2E">
      <w:pPr>
        <w:widowControl w:val="0"/>
        <w:autoSpaceDE w:val="0"/>
        <w:autoSpaceDN w:val="0"/>
        <w:adjustRightInd w:val="0"/>
        <w:ind w:right="-2" w:firstLine="567"/>
        <w:jc w:val="both"/>
        <w:rPr>
          <w:rFonts w:eastAsia="SimSun"/>
        </w:rPr>
      </w:pPr>
      <w:r>
        <w:rPr>
          <w:rFonts w:eastAsia="SimSun"/>
        </w:rPr>
        <w:t>9.6.</w:t>
      </w:r>
      <w:r w:rsidRPr="001759EC">
        <w:rPr>
          <w:rFonts w:eastAsia="SimSun"/>
        </w:rPr>
        <w:t xml:space="preserve"> В случае смены реквизитов Стороны обязаны в 10-дневный срок уведомить друг друга в письменной форме. </w:t>
      </w:r>
      <w:r>
        <w:rPr>
          <w:rFonts w:eastAsia="SimSun"/>
        </w:rPr>
        <w:t xml:space="preserve">Стороны определили, что Застройщик размещает информацию об изменении реквизитов на официальном сайте Застройщика в сети «Интернет». </w:t>
      </w:r>
      <w:r w:rsidRPr="001759EC">
        <w:rPr>
          <w:rFonts w:eastAsia="SimSun"/>
        </w:rPr>
        <w:t>В случае неисполнения данной обязанности</w:t>
      </w:r>
      <w:r>
        <w:rPr>
          <w:rFonts w:eastAsia="SimSun"/>
        </w:rPr>
        <w:t>,</w:t>
      </w:r>
      <w:r w:rsidRPr="001759EC">
        <w:rPr>
          <w:rFonts w:eastAsia="SimSun"/>
        </w:rPr>
        <w:t xml:space="preserve"> виновная Сторона несет все</w:t>
      </w:r>
      <w:r>
        <w:rPr>
          <w:rFonts w:eastAsia="SimSun"/>
        </w:rPr>
        <w:t>,</w:t>
      </w:r>
      <w:r w:rsidRPr="001759EC">
        <w:rPr>
          <w:rFonts w:eastAsia="SimSun"/>
        </w:rPr>
        <w:t xml:space="preserve"> связанные с этим</w:t>
      </w:r>
      <w:r>
        <w:rPr>
          <w:rFonts w:eastAsia="SimSun"/>
        </w:rPr>
        <w:t>,</w:t>
      </w:r>
      <w:r w:rsidRPr="001759EC">
        <w:rPr>
          <w:rFonts w:eastAsia="SimSun"/>
        </w:rPr>
        <w:t xml:space="preserve"> неблагоприятные последствия. Уведомления, направленные другой Стороной по прежнему адресу </w:t>
      </w:r>
      <w:r>
        <w:rPr>
          <w:rFonts w:eastAsia="SimSun"/>
        </w:rPr>
        <w:t xml:space="preserve">Стороне, </w:t>
      </w:r>
      <w:r w:rsidRPr="001759EC">
        <w:rPr>
          <w:rFonts w:eastAsia="SimSun"/>
        </w:rPr>
        <w:t>не сообщившей об изменении своих реквизитов, считаются направленными по действительному адресу места нахожд</w:t>
      </w:r>
      <w:r>
        <w:rPr>
          <w:rFonts w:eastAsia="SimSun"/>
        </w:rPr>
        <w:t>ения Стороны, а не уведомившая С</w:t>
      </w:r>
      <w:r w:rsidRPr="001759EC">
        <w:rPr>
          <w:rFonts w:eastAsia="SimSun"/>
        </w:rPr>
        <w:t>торона считается надлежаще извещенной.</w:t>
      </w:r>
      <w:r>
        <w:rPr>
          <w:rFonts w:eastAsia="SimSun"/>
        </w:rPr>
        <w:t xml:space="preserve"> </w:t>
      </w:r>
      <w:r w:rsidRPr="00E94B4A">
        <w:rPr>
          <w:rFonts w:eastAsia="SimSun"/>
        </w:rPr>
        <w:t>Уведомления, направленные по адресу для почтовой корреспонденции, указанному в разделе 11 настоящего Договора, в случае не уведомления или несвоевременного уведомления об изменении реквизитов, считаются направленными надлежащим образом. Сторона, не уведомившая другую Сторону о таких изменениях, считается надлежаще уведомленной.</w:t>
      </w:r>
    </w:p>
    <w:p w:rsidR="004B3F2E" w:rsidRPr="00E94B4A" w:rsidRDefault="004B3F2E" w:rsidP="004B3F2E">
      <w:pPr>
        <w:widowControl w:val="0"/>
        <w:autoSpaceDE w:val="0"/>
        <w:autoSpaceDN w:val="0"/>
        <w:adjustRightInd w:val="0"/>
        <w:ind w:right="-2" w:firstLine="567"/>
        <w:jc w:val="both"/>
      </w:pPr>
      <w:r w:rsidRPr="00E94B4A">
        <w:rPr>
          <w:rFonts w:eastAsia="SimSun"/>
          <w:noProof/>
        </w:rPr>
        <w:t>9.7. Споры, возникшие между Сторонами, решаются путем</w:t>
      </w:r>
      <w:r w:rsidRPr="00E94B4A">
        <w:rPr>
          <w:rFonts w:eastAsia="SimSun"/>
        </w:rPr>
        <w:t xml:space="preserve"> </w:t>
      </w:r>
      <w:r w:rsidRPr="00E94B4A">
        <w:rPr>
          <w:rFonts w:eastAsia="SimSun"/>
          <w:noProof/>
        </w:rPr>
        <w:t xml:space="preserve">переговоров. </w:t>
      </w:r>
      <w:proofErr w:type="gramStart"/>
      <w:r w:rsidRPr="00E94B4A">
        <w:t>При</w:t>
      </w:r>
      <w:r>
        <w:t xml:space="preserve"> не </w:t>
      </w:r>
      <w:r w:rsidRPr="00E94B4A">
        <w:t>достижении согласия по спорному/спорным вопросу/вопросам в ходе переговоров спор подлежит разрешению в судебном порядке.</w:t>
      </w:r>
      <w:proofErr w:type="gramEnd"/>
      <w:r w:rsidRPr="00E94B4A">
        <w:t xml:space="preserve"> Стороны договорились, что в случае, когда истцом является Застройщик, спор подлежит рассмотрению в Кировском районном суде </w:t>
      </w:r>
      <w:proofErr w:type="gramStart"/>
      <w:r w:rsidRPr="00E94B4A">
        <w:t>г</w:t>
      </w:r>
      <w:proofErr w:type="gramEnd"/>
      <w:r w:rsidRPr="00E94B4A">
        <w:t>. Уфы</w:t>
      </w:r>
      <w:r>
        <w:t xml:space="preserve"> Республики Башкортостан</w:t>
      </w:r>
      <w:r w:rsidRPr="00E94B4A">
        <w:t>.</w:t>
      </w:r>
    </w:p>
    <w:p w:rsidR="004B3F2E" w:rsidRPr="001759EC" w:rsidRDefault="004B3F2E" w:rsidP="004B3F2E">
      <w:pPr>
        <w:widowControl w:val="0"/>
        <w:autoSpaceDE w:val="0"/>
        <w:autoSpaceDN w:val="0"/>
        <w:adjustRightInd w:val="0"/>
        <w:ind w:right="-2" w:firstLine="567"/>
        <w:jc w:val="both"/>
        <w:rPr>
          <w:rFonts w:eastAsia="SimSun"/>
        </w:rPr>
      </w:pPr>
      <w:r w:rsidRPr="00E94B4A">
        <w:t xml:space="preserve"> </w:t>
      </w:r>
      <w:r w:rsidRPr="00E94B4A">
        <w:rPr>
          <w:rFonts w:eastAsia="SimSun"/>
          <w:noProof/>
        </w:rPr>
        <w:t>9.8.</w:t>
      </w:r>
      <w:r w:rsidRPr="001504AD">
        <w:rPr>
          <w:rFonts w:eastAsia="SimSun"/>
          <w:noProof/>
        </w:rPr>
        <w:t xml:space="preserve"> Стороны устанавливают</w:t>
      </w:r>
      <w:r w:rsidRPr="001759EC">
        <w:rPr>
          <w:rFonts w:eastAsia="SimSun"/>
          <w:noProof/>
        </w:rPr>
        <w:t xml:space="preserve"> обязательный претензионный порядок</w:t>
      </w:r>
      <w:r w:rsidRPr="001759EC">
        <w:rPr>
          <w:rFonts w:eastAsia="SimSun"/>
        </w:rPr>
        <w:t xml:space="preserve"> </w:t>
      </w:r>
      <w:r w:rsidRPr="001759EC">
        <w:rPr>
          <w:rFonts w:eastAsia="SimSun"/>
          <w:noProof/>
        </w:rPr>
        <w:t>урегулирования спора. В течение 30 дней со дня поступления</w:t>
      </w:r>
      <w:r w:rsidRPr="001759EC">
        <w:rPr>
          <w:rFonts w:eastAsia="SimSun"/>
        </w:rPr>
        <w:t xml:space="preserve"> </w:t>
      </w:r>
      <w:r w:rsidRPr="001759EC">
        <w:rPr>
          <w:rFonts w:eastAsia="SimSun"/>
          <w:noProof/>
        </w:rPr>
        <w:t>рассматриваются только документы, поступившие в письменном виде.</w:t>
      </w:r>
      <w:r w:rsidRPr="001759EC">
        <w:rPr>
          <w:rFonts w:eastAsia="SimSun"/>
        </w:rPr>
        <w:t xml:space="preserve"> </w:t>
      </w:r>
      <w:r w:rsidRPr="001759EC">
        <w:rPr>
          <w:rFonts w:eastAsia="SimSun"/>
          <w:noProof/>
        </w:rPr>
        <w:t>Претензии подаются через почту, заказными письмами с уведомлением о</w:t>
      </w:r>
      <w:r w:rsidRPr="001759EC">
        <w:rPr>
          <w:rFonts w:eastAsia="SimSun"/>
        </w:rPr>
        <w:t xml:space="preserve"> </w:t>
      </w:r>
      <w:r w:rsidRPr="001759EC">
        <w:rPr>
          <w:rFonts w:eastAsia="SimSun"/>
          <w:noProof/>
        </w:rPr>
        <w:t>вручении либо под расписку. Иной порядок подачи и рассмотрения претензий не предусмотрен.</w:t>
      </w:r>
    </w:p>
    <w:p w:rsidR="004B3F2E" w:rsidRPr="001759EC" w:rsidRDefault="004B3F2E" w:rsidP="004B3F2E">
      <w:pPr>
        <w:widowControl w:val="0"/>
        <w:autoSpaceDE w:val="0"/>
        <w:autoSpaceDN w:val="0"/>
        <w:adjustRightInd w:val="0"/>
        <w:ind w:right="-2" w:firstLine="567"/>
        <w:jc w:val="both"/>
        <w:rPr>
          <w:rFonts w:eastAsia="SimSun"/>
        </w:rPr>
      </w:pPr>
      <w:r>
        <w:rPr>
          <w:rFonts w:eastAsia="SimSun"/>
        </w:rPr>
        <w:t>9.9.</w:t>
      </w:r>
      <w:r w:rsidRPr="001759EC">
        <w:rPr>
          <w:rFonts w:eastAsia="SimSun"/>
        </w:rPr>
        <w:t xml:space="preserve"> Застройщик вправе внести изменения и дополнения в проект Объекта, в частности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w:t>
      </w:r>
      <w:r>
        <w:rPr>
          <w:rFonts w:eastAsia="SimSun"/>
        </w:rPr>
        <w:t>материалы или оборудование, при</w:t>
      </w:r>
      <w:r w:rsidRPr="001759EC">
        <w:rPr>
          <w:rFonts w:eastAsia="SimSun"/>
        </w:rPr>
        <w:t xml:space="preserve"> условии, что по завершении строительства Объекта в целом и </w:t>
      </w:r>
      <w:r>
        <w:rPr>
          <w:rFonts w:eastAsia="SimSun"/>
        </w:rPr>
        <w:t>Квартиры</w:t>
      </w:r>
      <w:r w:rsidRPr="001759EC">
        <w:rPr>
          <w:rFonts w:eastAsia="SimSun"/>
        </w:rPr>
        <w:t xml:space="preserve"> в частности будут отвечать требованиям проектной документации.</w:t>
      </w:r>
    </w:p>
    <w:p w:rsidR="004B3F2E" w:rsidRPr="001759EC" w:rsidRDefault="004B3F2E" w:rsidP="004B3F2E">
      <w:pPr>
        <w:widowControl w:val="0"/>
        <w:autoSpaceDE w:val="0"/>
        <w:autoSpaceDN w:val="0"/>
        <w:adjustRightInd w:val="0"/>
        <w:ind w:right="-2" w:firstLine="567"/>
        <w:jc w:val="both"/>
        <w:rPr>
          <w:rFonts w:eastAsia="SimSun"/>
        </w:rPr>
      </w:pPr>
      <w:r>
        <w:rPr>
          <w:rFonts w:eastAsia="SimSun"/>
        </w:rPr>
        <w:t>9.10.</w:t>
      </w:r>
      <w:r w:rsidRPr="001759EC">
        <w:rPr>
          <w:rFonts w:eastAsia="SimSun"/>
        </w:rPr>
        <w:t xml:space="preserve"> Застройщик вправе вносить изменения в проектную документацию по строительству </w:t>
      </w:r>
      <w:r>
        <w:rPr>
          <w:rFonts w:eastAsia="SimSun"/>
        </w:rPr>
        <w:t>Квартиры</w:t>
      </w:r>
      <w:r w:rsidRPr="001759EC">
        <w:rPr>
          <w:rFonts w:eastAsia="SimSun"/>
        </w:rPr>
        <w:t xml:space="preserve"> в порядке, установленном действующим законодательством РФ, в части архитектурных и объемно-планировочных решений, конструктивных и инженерных решений, а также применяемых строительных материалов и (или) оборудования, указанных в проектной документации по строительству </w:t>
      </w:r>
      <w:r>
        <w:rPr>
          <w:rFonts w:eastAsia="SimSun"/>
        </w:rPr>
        <w:t>Квартиры</w:t>
      </w:r>
      <w:r w:rsidRPr="001759EC">
        <w:rPr>
          <w:rFonts w:eastAsia="SimSun"/>
        </w:rPr>
        <w:t xml:space="preserve">, при условии, что характеристики </w:t>
      </w:r>
      <w:r>
        <w:rPr>
          <w:rFonts w:eastAsia="SimSun"/>
        </w:rPr>
        <w:t>Квартиры</w:t>
      </w:r>
      <w:r w:rsidRPr="001759EC">
        <w:rPr>
          <w:rFonts w:eastAsia="SimSun"/>
        </w:rPr>
        <w:t xml:space="preserve"> будут отвечать требованиям откорректированной проектной документации и действующим нормативам и что производство работ, связанных с данными изменениями возможно до ввода Объекта в эксплуатацию и подписания акта приема-передачи Объекта Сторонами настоящего Договора.</w:t>
      </w:r>
    </w:p>
    <w:p w:rsidR="004B3F2E" w:rsidRPr="007F149A" w:rsidRDefault="004B3F2E" w:rsidP="004B3F2E">
      <w:pPr>
        <w:widowControl w:val="0"/>
        <w:autoSpaceDE w:val="0"/>
        <w:autoSpaceDN w:val="0"/>
        <w:adjustRightInd w:val="0"/>
        <w:ind w:right="-2" w:firstLine="567"/>
        <w:jc w:val="both"/>
        <w:rPr>
          <w:rFonts w:eastAsia="SimSun"/>
        </w:rPr>
      </w:pPr>
      <w:r w:rsidRPr="001759EC">
        <w:rPr>
          <w:rFonts w:eastAsia="SimSun"/>
        </w:rPr>
        <w:t xml:space="preserve">Характеристики </w:t>
      </w:r>
      <w:r>
        <w:rPr>
          <w:rFonts w:eastAsia="SimSun"/>
        </w:rPr>
        <w:t>Квартиры</w:t>
      </w:r>
      <w:r w:rsidRPr="001759EC">
        <w:rPr>
          <w:rFonts w:eastAsia="SimSun"/>
        </w:rPr>
        <w:t xml:space="preserve"> будут уточнены после окончания строительства по результатам обмеров, проведенным </w:t>
      </w:r>
      <w:r>
        <w:t>органом технического и кадастрового учета</w:t>
      </w:r>
      <w:r w:rsidRPr="001759EC">
        <w:rPr>
          <w:rFonts w:eastAsia="SimSun"/>
        </w:rPr>
        <w:t xml:space="preserve">, </w:t>
      </w:r>
      <w:r w:rsidRPr="001759EC">
        <w:rPr>
          <w:rFonts w:eastAsia="SimSun"/>
        </w:rPr>
        <w:lastRenderedPageBreak/>
        <w:t>получения разрешения на ввод его в эксплуатацию. Указанное расхождение не признается Сторонами отступлениями от условий Договора, приведш</w:t>
      </w:r>
      <w:r>
        <w:rPr>
          <w:rFonts w:eastAsia="SimSun"/>
        </w:rPr>
        <w:t xml:space="preserve">ими </w:t>
      </w:r>
      <w:r w:rsidRPr="005F6CAB">
        <w:rPr>
          <w:rFonts w:eastAsia="SimSun"/>
        </w:rPr>
        <w:t>к ухудшению качества Квартиры, или к появлению недостатков, которые делают ее непригодной</w:t>
      </w:r>
      <w:r w:rsidRPr="007F149A">
        <w:rPr>
          <w:rFonts w:eastAsia="SimSun"/>
        </w:rPr>
        <w:t xml:space="preserve"> для предусмотренного Договором использования, не являются существенными нарушениями требований к качеству Квартиры.</w:t>
      </w:r>
    </w:p>
    <w:p w:rsidR="004B3F2E" w:rsidRPr="005F6CAB" w:rsidRDefault="004B3F2E" w:rsidP="004B3F2E">
      <w:pPr>
        <w:pStyle w:val="ConsNormal"/>
        <w:widowControl/>
        <w:tabs>
          <w:tab w:val="left" w:pos="1134"/>
        </w:tabs>
        <w:ind w:right="-6"/>
        <w:jc w:val="both"/>
        <w:rPr>
          <w:rFonts w:ascii="Times New Roman" w:hAnsi="Times New Roman" w:cs="Times New Roman"/>
          <w:color w:val="000000"/>
          <w:sz w:val="24"/>
          <w:szCs w:val="24"/>
        </w:rPr>
      </w:pPr>
      <w:r w:rsidRPr="007F149A">
        <w:rPr>
          <w:rFonts w:ascii="Times New Roman" w:eastAsia="SimSun" w:hAnsi="Times New Roman" w:cs="Times New Roman"/>
          <w:sz w:val="24"/>
          <w:szCs w:val="24"/>
        </w:rPr>
        <w:t>9.</w:t>
      </w:r>
      <w:r w:rsidRPr="005F6CAB">
        <w:rPr>
          <w:rFonts w:ascii="Times New Roman" w:eastAsia="SimSun" w:hAnsi="Times New Roman" w:cs="Times New Roman"/>
          <w:sz w:val="24"/>
          <w:szCs w:val="24"/>
        </w:rPr>
        <w:t>11.</w:t>
      </w:r>
      <w:r w:rsidRPr="005F6CAB">
        <w:rPr>
          <w:rFonts w:ascii="Times New Roman" w:hAnsi="Times New Roman" w:cs="Times New Roman"/>
          <w:color w:val="000000"/>
          <w:sz w:val="24"/>
          <w:szCs w:val="24"/>
        </w:rPr>
        <w:t xml:space="preserve"> </w:t>
      </w:r>
      <w:proofErr w:type="gramStart"/>
      <w:r w:rsidRPr="005F6CAB">
        <w:rPr>
          <w:rFonts w:ascii="Times New Roman" w:hAnsi="Times New Roman" w:cs="Times New Roman"/>
          <w:color w:val="000000"/>
          <w:sz w:val="24"/>
          <w:szCs w:val="24"/>
        </w:rPr>
        <w:t>С момента заключения настоящего Договора и до прекращения обязательств Сторон по настоящему</w:t>
      </w:r>
      <w:r w:rsidRPr="005F6CAB">
        <w:rPr>
          <w:rFonts w:ascii="Times New Roman" w:hAnsi="Times New Roman" w:cs="Times New Roman"/>
          <w:color w:val="000000"/>
        </w:rPr>
        <w:t xml:space="preserve"> </w:t>
      </w:r>
      <w:r w:rsidRPr="005F6CAB">
        <w:rPr>
          <w:rFonts w:ascii="Times New Roman" w:hAnsi="Times New Roman" w:cs="Times New Roman"/>
          <w:color w:val="000000"/>
          <w:sz w:val="24"/>
          <w:szCs w:val="24"/>
        </w:rPr>
        <w:t>Договору Участник долевого строительства дает свое согласие на изменение предмета залога (земельного участка), в том числе на уменьшение площади, увеличение площади, раздел земельного участка, перераспределение земельного участка, изменение границ земельного участка, а также подтверждает свое</w:t>
      </w:r>
      <w:r w:rsidRPr="005F6CAB">
        <w:rPr>
          <w:sz w:val="24"/>
          <w:szCs w:val="24"/>
        </w:rPr>
        <w:t xml:space="preserve"> </w:t>
      </w:r>
      <w:r w:rsidRPr="005F6CAB">
        <w:rPr>
          <w:rFonts w:ascii="Times New Roman" w:hAnsi="Times New Roman" w:cs="Times New Roman"/>
          <w:color w:val="000000"/>
          <w:sz w:val="24"/>
          <w:szCs w:val="24"/>
        </w:rPr>
        <w:t>согласие на осуществление Застройщиком всех необходимых регистрационных действий, связанных с внесением указанных изменений</w:t>
      </w:r>
      <w:proofErr w:type="gramEnd"/>
      <w:r w:rsidRPr="005F6CAB">
        <w:rPr>
          <w:rFonts w:ascii="Times New Roman" w:hAnsi="Times New Roman" w:cs="Times New Roman"/>
          <w:color w:val="000000"/>
          <w:sz w:val="24"/>
          <w:szCs w:val="24"/>
        </w:rPr>
        <w:t xml:space="preserve"> в Единый государственный реестр недвижимости и Государственный кадастр недвижимости. </w:t>
      </w:r>
    </w:p>
    <w:p w:rsidR="004B3F2E" w:rsidRPr="005F6CAB" w:rsidRDefault="004B3F2E" w:rsidP="004B3F2E">
      <w:pPr>
        <w:pStyle w:val="ConsNormal"/>
        <w:widowControl/>
        <w:tabs>
          <w:tab w:val="left" w:pos="1134"/>
        </w:tabs>
        <w:ind w:right="-6"/>
        <w:jc w:val="both"/>
        <w:rPr>
          <w:rFonts w:ascii="Times New Roman" w:hAnsi="Times New Roman" w:cs="Times New Roman"/>
          <w:sz w:val="24"/>
          <w:szCs w:val="24"/>
        </w:rPr>
      </w:pPr>
      <w:r w:rsidRPr="005F6CAB">
        <w:rPr>
          <w:rFonts w:ascii="Times New Roman" w:hAnsi="Times New Roman" w:cs="Times New Roman"/>
          <w:color w:val="000000"/>
          <w:sz w:val="24"/>
          <w:szCs w:val="24"/>
        </w:rPr>
        <w:t xml:space="preserve">9.11.1. </w:t>
      </w:r>
      <w:r w:rsidRPr="005F6CAB">
        <w:rPr>
          <w:rFonts w:ascii="Times New Roman" w:hAnsi="Times New Roman" w:cs="Times New Roman"/>
          <w:sz w:val="24"/>
          <w:szCs w:val="24"/>
        </w:rPr>
        <w:t xml:space="preserve">Участник предупрежден и согласен с тем, что границы и размер земельного участка, которые </w:t>
      </w:r>
      <w:proofErr w:type="gramStart"/>
      <w:r w:rsidRPr="005F6CAB">
        <w:rPr>
          <w:rFonts w:ascii="Times New Roman" w:hAnsi="Times New Roman" w:cs="Times New Roman"/>
          <w:sz w:val="24"/>
          <w:szCs w:val="24"/>
        </w:rPr>
        <w:t>будут установлены под законченным строительством Объектом определяются</w:t>
      </w:r>
      <w:proofErr w:type="gramEnd"/>
      <w:r w:rsidRPr="005F6CAB">
        <w:rPr>
          <w:rFonts w:ascii="Times New Roman" w:hAnsi="Times New Roman" w:cs="Times New Roman"/>
          <w:sz w:val="24"/>
          <w:szCs w:val="24"/>
        </w:rPr>
        <w:t xml:space="preserve"> в соответствии с требованиями земельного законодательства и законодательства о градостроительной деятельности Российской Федерации.</w:t>
      </w:r>
    </w:p>
    <w:p w:rsidR="004B3F2E" w:rsidRPr="005F6CAB" w:rsidRDefault="004B3F2E" w:rsidP="004B3F2E">
      <w:pPr>
        <w:pStyle w:val="ConsNormal"/>
        <w:widowControl/>
        <w:tabs>
          <w:tab w:val="left" w:pos="1134"/>
        </w:tabs>
        <w:ind w:right="-6"/>
        <w:jc w:val="both"/>
        <w:rPr>
          <w:rFonts w:ascii="Times New Roman" w:hAnsi="Times New Roman" w:cs="Times New Roman"/>
          <w:sz w:val="24"/>
          <w:szCs w:val="24"/>
        </w:rPr>
      </w:pPr>
      <w:r w:rsidRPr="005F6CAB">
        <w:rPr>
          <w:rFonts w:ascii="Times New Roman" w:hAnsi="Times New Roman" w:cs="Times New Roman"/>
          <w:sz w:val="24"/>
          <w:szCs w:val="24"/>
        </w:rPr>
        <w:t xml:space="preserve">9.11.2. </w:t>
      </w:r>
      <w:proofErr w:type="gramStart"/>
      <w:r w:rsidRPr="005F6CAB">
        <w:rPr>
          <w:rFonts w:ascii="Times New Roman" w:hAnsi="Times New Roman" w:cs="Times New Roman"/>
          <w:sz w:val="24"/>
          <w:szCs w:val="24"/>
        </w:rPr>
        <w:t>Участник настоящим дает согласие на осуществление Застройщиком всех юридических и фактических действий для формирования/разделения Земельного участка таким образом, чтобы земельный участок, необходимый для строительства и последующей эксплуатации Объекта представлял собой самостоятельный объект права, включая согласие на оформление Застройщиком прав собственности / аренды на все земельные участки, образованные в результате разделения Земельного участка.</w:t>
      </w:r>
      <w:proofErr w:type="gramEnd"/>
      <w:r w:rsidRPr="005F6CAB">
        <w:rPr>
          <w:rFonts w:ascii="Times New Roman" w:hAnsi="Times New Roman" w:cs="Times New Roman"/>
          <w:sz w:val="24"/>
          <w:szCs w:val="24"/>
        </w:rPr>
        <w:t xml:space="preserve"> Земельные участки, образованные после разделения Земельного участка, и не занятые под строительство Объекта, не будут находиться в залоге у Участника в соответствии с п. 1 ст.13 Закона № 214-ФЗ. </w:t>
      </w:r>
    </w:p>
    <w:p w:rsidR="004B3F2E" w:rsidRPr="005F6CAB" w:rsidRDefault="004B3F2E" w:rsidP="004B3F2E">
      <w:pPr>
        <w:pStyle w:val="ConsNormal"/>
        <w:widowControl/>
        <w:tabs>
          <w:tab w:val="left" w:pos="1134"/>
        </w:tabs>
        <w:ind w:right="-6"/>
        <w:jc w:val="both"/>
        <w:rPr>
          <w:rFonts w:ascii="Times New Roman" w:hAnsi="Times New Roman" w:cs="Times New Roman"/>
          <w:sz w:val="24"/>
          <w:szCs w:val="24"/>
        </w:rPr>
      </w:pPr>
      <w:r w:rsidRPr="005F6CAB">
        <w:rPr>
          <w:rFonts w:ascii="Times New Roman" w:hAnsi="Times New Roman" w:cs="Times New Roman"/>
          <w:sz w:val="24"/>
          <w:szCs w:val="24"/>
        </w:rPr>
        <w:t>9.11.3. Участник дает свое согласие на изменение правового режима Земельного участка и/или вновь образованных земельных участков (вида разрешенного использования).</w:t>
      </w:r>
    </w:p>
    <w:p w:rsidR="004B3F2E" w:rsidRPr="00A06474" w:rsidRDefault="004B3F2E" w:rsidP="004B3F2E">
      <w:pPr>
        <w:pStyle w:val="ConsNormal"/>
        <w:widowControl/>
        <w:tabs>
          <w:tab w:val="left" w:pos="1134"/>
        </w:tabs>
        <w:ind w:right="-6"/>
        <w:jc w:val="both"/>
        <w:rPr>
          <w:rFonts w:ascii="Times New Roman" w:eastAsia="SimSun" w:hAnsi="Times New Roman" w:cs="Times New Roman"/>
          <w:sz w:val="24"/>
          <w:szCs w:val="24"/>
        </w:rPr>
      </w:pPr>
      <w:r w:rsidRPr="005F6CAB">
        <w:rPr>
          <w:rFonts w:ascii="Times New Roman" w:eastAsia="SimSun" w:hAnsi="Times New Roman" w:cs="Times New Roman"/>
          <w:sz w:val="24"/>
          <w:szCs w:val="24"/>
        </w:rPr>
        <w:t>9.12. Участник долевого строительства не вправе предъявлять претензии Застройщику, связанные с изменениями проектной документации по строительству Квартиры.</w:t>
      </w:r>
    </w:p>
    <w:p w:rsidR="004B3F2E" w:rsidRPr="00A06474" w:rsidRDefault="004B3F2E" w:rsidP="004B3F2E">
      <w:pPr>
        <w:pStyle w:val="ConsNormal"/>
        <w:widowControl/>
        <w:tabs>
          <w:tab w:val="left" w:pos="1134"/>
        </w:tabs>
        <w:ind w:right="-6"/>
        <w:jc w:val="both"/>
        <w:rPr>
          <w:rFonts w:ascii="Times New Roman" w:hAnsi="Times New Roman" w:cs="Times New Roman"/>
          <w:sz w:val="24"/>
          <w:szCs w:val="24"/>
        </w:rPr>
      </w:pPr>
      <w:r w:rsidRPr="00A06474">
        <w:rPr>
          <w:rFonts w:ascii="Times New Roman" w:hAnsi="Times New Roman" w:cs="Times New Roman"/>
          <w:color w:val="000000"/>
          <w:sz w:val="24"/>
          <w:szCs w:val="24"/>
        </w:rPr>
        <w:t xml:space="preserve">9.13. </w:t>
      </w:r>
      <w:proofErr w:type="gramStart"/>
      <w:r w:rsidRPr="00A06474">
        <w:rPr>
          <w:rFonts w:ascii="Times New Roman" w:hAnsi="Times New Roman" w:cs="Times New Roman"/>
          <w:color w:val="000000"/>
          <w:sz w:val="24"/>
          <w:szCs w:val="24"/>
        </w:rPr>
        <w:t>Участник долевого строительства извещен и согласен, что в соответствии с жилищным законодательством до заключения договора управления многоквартирным домом с управляющей организацией, отобранной по результатам открытого конкурса, проведенного органом местного самоуправления или определения (выбора) управляющей организации и/или до изменения способа управления Объектом собственниками в порядке, установленном действующим законодательством Российской Федерации, управление многоквартирным домом осуществляется управляющей организацией, с которой застройщиком должен</w:t>
      </w:r>
      <w:proofErr w:type="gramEnd"/>
      <w:r w:rsidRPr="00A06474">
        <w:rPr>
          <w:rFonts w:ascii="Times New Roman" w:hAnsi="Times New Roman" w:cs="Times New Roman"/>
          <w:color w:val="000000"/>
          <w:sz w:val="24"/>
          <w:szCs w:val="24"/>
        </w:rPr>
        <w:t xml:space="preserve">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С момента </w:t>
      </w:r>
      <w:proofErr w:type="gramStart"/>
      <w:r w:rsidRPr="00A06474">
        <w:rPr>
          <w:rFonts w:ascii="Times New Roman" w:hAnsi="Times New Roman" w:cs="Times New Roman"/>
          <w:color w:val="000000"/>
          <w:sz w:val="24"/>
          <w:szCs w:val="24"/>
        </w:rPr>
        <w:t>подписания Акта приема-передачи Квартиры обязательства</w:t>
      </w:r>
      <w:proofErr w:type="gramEnd"/>
      <w:r w:rsidRPr="00A06474">
        <w:rPr>
          <w:rFonts w:ascii="Times New Roman" w:hAnsi="Times New Roman" w:cs="Times New Roman"/>
          <w:color w:val="000000"/>
          <w:sz w:val="24"/>
          <w:szCs w:val="24"/>
        </w:rPr>
        <w:t xml:space="preserve"> по содержанию квартиры и доли в общем имуществе дома возлагаются на Участника долевого строительства.</w:t>
      </w:r>
    </w:p>
    <w:p w:rsidR="004B3F2E" w:rsidRDefault="004B3F2E" w:rsidP="004B3F2E">
      <w:pPr>
        <w:pStyle w:val="ConsNormal"/>
        <w:widowControl/>
        <w:tabs>
          <w:tab w:val="left" w:pos="1134"/>
        </w:tabs>
        <w:ind w:right="-6"/>
        <w:jc w:val="both"/>
        <w:rPr>
          <w:rFonts w:ascii="Times New Roman" w:hAnsi="Times New Roman" w:cs="Times New Roman"/>
          <w:color w:val="000000"/>
          <w:sz w:val="24"/>
          <w:szCs w:val="24"/>
        </w:rPr>
      </w:pPr>
      <w:r w:rsidRPr="00A06474">
        <w:rPr>
          <w:rFonts w:ascii="Times New Roman" w:hAnsi="Times New Roman" w:cs="Times New Roman"/>
          <w:color w:val="000000"/>
          <w:sz w:val="24"/>
          <w:szCs w:val="24"/>
        </w:rPr>
        <w:t xml:space="preserve">9.14. Любая информация, ставшая известной Сторонам в рамках исполнения настоящего договора, будет считаться конфиденциальной и не подлежащей разглашению. </w:t>
      </w:r>
    </w:p>
    <w:p w:rsidR="004B3F2E" w:rsidRPr="007F149A" w:rsidRDefault="004B3F2E" w:rsidP="004B3F2E">
      <w:pPr>
        <w:ind w:right="-2" w:firstLine="567"/>
        <w:contextualSpacing/>
        <w:jc w:val="both"/>
        <w:rPr>
          <w:lang w:eastAsia="ar-SA"/>
        </w:rPr>
      </w:pPr>
      <w:r w:rsidRPr="00C51C16">
        <w:rPr>
          <w:lang w:eastAsia="ar-SA"/>
        </w:rPr>
        <w:t xml:space="preserve">9.15. С момента государственной регистрации настоящего Договора, права требования, принадлежащие Участнику долевого строительства, считаются находящимся в </w:t>
      </w:r>
      <w:proofErr w:type="gramStart"/>
      <w:r w:rsidRPr="00C51C16">
        <w:rPr>
          <w:lang w:eastAsia="ar-SA"/>
        </w:rPr>
        <w:t>залоге (ипотеке</w:t>
      </w:r>
      <w:proofErr w:type="gramEnd"/>
      <w:r w:rsidRPr="00C51C16">
        <w:rPr>
          <w:lang w:eastAsia="ar-SA"/>
        </w:rPr>
        <w:t xml:space="preserve">) у Банка на основании п. 5 ст. 5, п. 2 ст. 11 и ст. 77 Федерального закона от 16.07.1998 № 102-ФЗ «Об ипотеке (залоге недвижимости)». </w:t>
      </w:r>
      <w:r w:rsidRPr="005F6CAB">
        <w:rPr>
          <w:lang w:eastAsia="ar-SA"/>
        </w:rPr>
        <w:t xml:space="preserve">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w:t>
      </w:r>
      <w:r w:rsidRPr="007F149A">
        <w:rPr>
          <w:lang w:eastAsia="ar-SA"/>
        </w:rPr>
        <w:t xml:space="preserve">Залог прав </w:t>
      </w:r>
      <w:r w:rsidRPr="007F149A">
        <w:rPr>
          <w:lang w:eastAsia="ar-SA"/>
        </w:rPr>
        <w:lastRenderedPageBreak/>
        <w:t xml:space="preserve">требований действует до момента государственной регистрации права собственности Участника долевого строительства на Квартиру, право </w:t>
      </w:r>
      <w:proofErr w:type="gramStart"/>
      <w:r w:rsidRPr="007F149A">
        <w:rPr>
          <w:lang w:eastAsia="ar-SA"/>
        </w:rPr>
        <w:t>получения</w:t>
      </w:r>
      <w:proofErr w:type="gramEnd"/>
      <w:r w:rsidRPr="007F149A">
        <w:rPr>
          <w:lang w:eastAsia="ar-SA"/>
        </w:rPr>
        <w:t xml:space="preserve"> которой было оплачено за счет кредита.</w:t>
      </w:r>
    </w:p>
    <w:p w:rsidR="004B3F2E" w:rsidRPr="00C51C16" w:rsidRDefault="004B3F2E" w:rsidP="004B3F2E">
      <w:pPr>
        <w:ind w:right="-2" w:firstLine="567"/>
        <w:contextualSpacing/>
        <w:jc w:val="both"/>
        <w:rPr>
          <w:lang w:eastAsia="ar-SA"/>
        </w:rPr>
      </w:pPr>
      <w:r w:rsidRPr="007F149A">
        <w:rPr>
          <w:lang w:eastAsia="ar-SA"/>
        </w:rPr>
        <w:t xml:space="preserve">9.16. На основании ст.77 Федерального закона от 16.07.1998 № 102-ФЗ «Об ипотеке (залоге недвижимости)» с момента государственной </w:t>
      </w:r>
      <w:proofErr w:type="gramStart"/>
      <w:r w:rsidRPr="007F149A">
        <w:rPr>
          <w:lang w:eastAsia="ar-SA"/>
        </w:rPr>
        <w:t>регистрации права</w:t>
      </w:r>
      <w:r w:rsidRPr="00C51C16">
        <w:rPr>
          <w:lang w:eastAsia="ar-SA"/>
        </w:rPr>
        <w:t xml:space="preserve"> собственности Участника долевого строительства</w:t>
      </w:r>
      <w:proofErr w:type="gramEnd"/>
      <w:r w:rsidRPr="00C51C16">
        <w:rPr>
          <w:lang w:eastAsia="ar-SA"/>
        </w:rPr>
        <w:t xml:space="preserve"> на Квартиру, завершенную строительством, Квартира считается находящейся в залоге (ипотеке) у Банка. При регистрации права собственности Участником долевого строительства на Квартиру одновременно подлежит регистрации залог (ипотека), возникающий на основании закона. Залогодержателем Квартиры является Банк, залогодателем – Участник долевого строительства, а также супруг Участника долевого строительства (Заемщика) в случае регистрации права общей совместной собственности на Квартиру.</w:t>
      </w:r>
    </w:p>
    <w:p w:rsidR="004B3F2E" w:rsidRDefault="004B3F2E" w:rsidP="004B3F2E">
      <w:pPr>
        <w:ind w:right="-2" w:firstLine="567"/>
        <w:jc w:val="both"/>
        <w:rPr>
          <w:color w:val="000000"/>
          <w:lang w:eastAsia="ar-SA"/>
        </w:rPr>
      </w:pPr>
      <w:r>
        <w:rPr>
          <w:color w:val="000000"/>
          <w:lang w:eastAsia="ar-SA"/>
        </w:rPr>
        <w:t xml:space="preserve"> </w:t>
      </w:r>
      <w:r w:rsidRPr="009361F6">
        <w:rPr>
          <w:color w:val="000000"/>
          <w:lang w:eastAsia="ar-SA"/>
        </w:rPr>
        <w:t xml:space="preserve">В случае не регистрации залога (ипотеки) прав требования в целях обеспечения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w:t>
      </w:r>
      <w:proofErr w:type="gramStart"/>
      <w:r w:rsidRPr="009361F6">
        <w:rPr>
          <w:color w:val="000000"/>
          <w:lang w:eastAsia="ar-SA"/>
        </w:rPr>
        <w:t>в залоге у Банка с момента государственной регистрации Договора о залоге прав требования до момента</w:t>
      </w:r>
      <w:proofErr w:type="gramEnd"/>
      <w:r w:rsidRPr="009361F6">
        <w:rPr>
          <w:color w:val="000000"/>
          <w:lang w:eastAsia="ar-SA"/>
        </w:rPr>
        <w:t xml:space="preserve"> полного исполнения сторонами своих обязательств по Договору участия в долевом строительстве.</w:t>
      </w:r>
    </w:p>
    <w:p w:rsidR="004B3F2E" w:rsidRPr="009361F6" w:rsidRDefault="004B3F2E" w:rsidP="004B3F2E">
      <w:pPr>
        <w:ind w:right="-2" w:firstLine="567"/>
        <w:jc w:val="both"/>
        <w:rPr>
          <w:color w:val="000000"/>
          <w:lang w:eastAsia="ar-SA"/>
        </w:rPr>
      </w:pPr>
      <w:r w:rsidRPr="00A40506">
        <w:rPr>
          <w:sz w:val="22"/>
          <w:szCs w:val="22"/>
        </w:rPr>
        <w:t>При регистрации права собственности Участника долевого строительства на Объект долевого строительства одновременно подлежит регистрации залог (ипотека) в пользу Банка ВТБ (ПАО), возникающий на основании закона. С момента государственной регистрации ипотеки на основании ст. 77 Федерального закона от 16.07.1998 года № 102-ФЗ «Об ипотеке (залоге недвижимости)» Объект долевого строительства считается находящимся в залоге Банка ВТБ24 (ПАО). Залогодержателем завершенного строительством объекта является Банк ВТБ (ПАО), залогодателем – Участник долевого строительства. Права Банка ВТБ (ПАО) как залогодержателя удостоверяются закладной, оформляемой одновременно с государственной регистрацией права собственности Участника долевого строительства на Объект долевого</w:t>
      </w:r>
      <w:r w:rsidR="00A40506">
        <w:rPr>
          <w:sz w:val="22"/>
          <w:szCs w:val="22"/>
        </w:rPr>
        <w:t xml:space="preserve"> </w:t>
      </w:r>
      <w:r w:rsidR="00A40506" w:rsidRPr="00A40506">
        <w:rPr>
          <w:sz w:val="22"/>
          <w:szCs w:val="22"/>
        </w:rPr>
        <w:t>строительства</w:t>
      </w:r>
      <w:r w:rsidRPr="00A40506">
        <w:rPr>
          <w:sz w:val="22"/>
          <w:szCs w:val="22"/>
        </w:rPr>
        <w:t>.</w:t>
      </w:r>
    </w:p>
    <w:p w:rsidR="004B3F2E" w:rsidRPr="009361F6" w:rsidRDefault="004B3F2E" w:rsidP="004B3F2E">
      <w:pPr>
        <w:ind w:right="-2" w:firstLine="567"/>
        <w:jc w:val="both"/>
        <w:rPr>
          <w:color w:val="000000"/>
          <w:lang w:eastAsia="ar-SA"/>
        </w:rPr>
      </w:pPr>
      <w:r>
        <w:rPr>
          <w:rStyle w:val="af4"/>
        </w:rPr>
        <w:commentReference w:id="2"/>
      </w:r>
    </w:p>
    <w:p w:rsidR="004B3F2E" w:rsidRPr="00A06474" w:rsidRDefault="004B3F2E" w:rsidP="004B3F2E">
      <w:pPr>
        <w:widowControl w:val="0"/>
        <w:autoSpaceDE w:val="0"/>
        <w:autoSpaceDN w:val="0"/>
        <w:adjustRightInd w:val="0"/>
        <w:ind w:right="-2" w:firstLine="567"/>
        <w:jc w:val="center"/>
        <w:rPr>
          <w:rFonts w:eastAsia="SimSun"/>
          <w:b/>
          <w:bCs/>
        </w:rPr>
      </w:pPr>
      <w:r w:rsidRPr="00A06474">
        <w:rPr>
          <w:rFonts w:eastAsia="SimSun"/>
          <w:b/>
          <w:bCs/>
        </w:rPr>
        <w:t>10. Срок действия и порядок изменения, расторжения договора.</w:t>
      </w:r>
    </w:p>
    <w:p w:rsidR="004B3F2E" w:rsidRDefault="004B3F2E" w:rsidP="004B3F2E">
      <w:pPr>
        <w:widowControl w:val="0"/>
        <w:autoSpaceDE w:val="0"/>
        <w:autoSpaceDN w:val="0"/>
        <w:adjustRightInd w:val="0"/>
        <w:ind w:firstLine="567"/>
        <w:jc w:val="both"/>
      </w:pPr>
      <w:r>
        <w:t>10</w:t>
      </w:r>
      <w:r w:rsidRPr="001759EC">
        <w:t xml:space="preserve">.1. Договор подлежит государственной регистрации в </w:t>
      </w:r>
      <w:r>
        <w:t>Управлении</w:t>
      </w:r>
      <w:r w:rsidRPr="00C96787">
        <w:t xml:space="preserve"> Федеральной службы государственной регистрации, кадастра и картографии по РБ</w:t>
      </w:r>
      <w:r w:rsidRPr="001759EC">
        <w:t>, вступает в силу с момента его государственной регистрации и действует до полного н</w:t>
      </w:r>
      <w:r>
        <w:t>адлежащего исполнения Сторонами</w:t>
      </w:r>
      <w:r w:rsidRPr="001759EC">
        <w:t xml:space="preserve"> всех принятых на себя обязательств.</w:t>
      </w:r>
    </w:p>
    <w:p w:rsidR="004B3F2E" w:rsidRPr="001759EC" w:rsidRDefault="004B3F2E" w:rsidP="004B3F2E">
      <w:pPr>
        <w:widowControl w:val="0"/>
        <w:autoSpaceDE w:val="0"/>
        <w:autoSpaceDN w:val="0"/>
        <w:adjustRightInd w:val="0"/>
        <w:ind w:firstLine="567"/>
        <w:jc w:val="both"/>
      </w:pPr>
      <w:r w:rsidRPr="00E2045C">
        <w:t xml:space="preserve">Застройщик подтверждает, что самостоятельно организует проведение государственной регистрации договоров участия в долевом строительстве, заключаемых между Застройщиком и Участником, предметом которых является приобретение Участником имущественных прав (прав требования) на квартиры, расположенные в Доме, возводимом на Земельном участке. Регистрация вышеуказанных договоров осуществляется в сроки, установленные нормами действующего законодательства – в течение 5 (Пяти) рабочих дней </w:t>
      </w:r>
      <w:proofErr w:type="gramStart"/>
      <w:r w:rsidRPr="00E2045C">
        <w:t>с даты предоставления</w:t>
      </w:r>
      <w:proofErr w:type="gramEnd"/>
      <w:r w:rsidRPr="00E2045C">
        <w:t xml:space="preserve"> комплекта документов в Управление Федеральной службы государственной регистрации, кадастра и картографии по </w:t>
      </w:r>
      <w:r w:rsidR="00E11860" w:rsidRPr="00E2045C">
        <w:t>Республике Башкортостан</w:t>
      </w:r>
      <w:r w:rsidRPr="00E2045C">
        <w:t xml:space="preserve">. </w:t>
      </w:r>
    </w:p>
    <w:p w:rsidR="004B3F2E" w:rsidRPr="001759EC" w:rsidRDefault="004B3F2E" w:rsidP="004B3F2E">
      <w:pPr>
        <w:autoSpaceDE w:val="0"/>
        <w:autoSpaceDN w:val="0"/>
        <w:adjustRightInd w:val="0"/>
        <w:ind w:firstLine="567"/>
        <w:jc w:val="both"/>
      </w:pPr>
      <w:r>
        <w:t>10</w:t>
      </w:r>
      <w:r w:rsidRPr="001759EC">
        <w:t xml:space="preserve">.2. Договор может быть изменен или расторгнут по соглашению сторон. Изменения </w:t>
      </w:r>
      <w:r>
        <w:t>условий Д</w:t>
      </w:r>
      <w:r w:rsidRPr="001759EC">
        <w:t>оговора оформляются путем заключения Сторонам</w:t>
      </w:r>
      <w:r>
        <w:t>и дополнительного соглашения</w:t>
      </w:r>
      <w:r w:rsidRPr="001759EC">
        <w:t xml:space="preserve">, подлежащего государственной регистрации. </w:t>
      </w:r>
    </w:p>
    <w:p w:rsidR="004B3F2E" w:rsidRPr="001759EC" w:rsidRDefault="004B3F2E" w:rsidP="004B3F2E">
      <w:pPr>
        <w:autoSpaceDE w:val="0"/>
        <w:autoSpaceDN w:val="0"/>
        <w:adjustRightInd w:val="0"/>
        <w:ind w:firstLine="567"/>
        <w:jc w:val="both"/>
      </w:pPr>
      <w:r>
        <w:t>10</w:t>
      </w:r>
      <w:r w:rsidRPr="001759EC">
        <w:t>.3. Расторжение Договора производится путем подписания Сторонами со</w:t>
      </w:r>
      <w:r>
        <w:t>глашения</w:t>
      </w:r>
      <w:r w:rsidRPr="001759EC">
        <w:t xml:space="preserve">, подлежащего государственной регистрации. </w:t>
      </w:r>
    </w:p>
    <w:p w:rsidR="004B3F2E" w:rsidRPr="005F6CAB" w:rsidRDefault="004B3F2E" w:rsidP="004B3F2E">
      <w:pPr>
        <w:autoSpaceDE w:val="0"/>
        <w:autoSpaceDN w:val="0"/>
        <w:adjustRightInd w:val="0"/>
        <w:ind w:firstLine="567"/>
        <w:jc w:val="both"/>
      </w:pPr>
      <w:r w:rsidRPr="001759EC">
        <w:t>В случае одностороннего отказа одной из Сторон от исполнения Договора</w:t>
      </w:r>
      <w:r>
        <w:t xml:space="preserve">, когда такой отказ предусмотрен законодательством РФ, </w:t>
      </w:r>
      <w:r w:rsidRPr="001759EC">
        <w:t xml:space="preserve"> Договор считается расторгнутым </w:t>
      </w:r>
      <w:r>
        <w:t xml:space="preserve">по истечении 10 дней </w:t>
      </w:r>
      <w:r w:rsidRPr="001759EC">
        <w:t>со дня направления другой Стороне уведомления об одно</w:t>
      </w:r>
      <w:r>
        <w:t>стороннем отказе от исполнения Д</w:t>
      </w:r>
      <w:r w:rsidRPr="001759EC">
        <w:t xml:space="preserve">оговора. Указанное </w:t>
      </w:r>
      <w:r w:rsidRPr="005F6CAB">
        <w:t>уведомление должно быть направлено по почте заказным письмом с уведомлением и описью вложения.</w:t>
      </w:r>
    </w:p>
    <w:p w:rsidR="004B3F2E" w:rsidRPr="005F6CAB" w:rsidRDefault="004B3F2E" w:rsidP="004B3F2E">
      <w:pPr>
        <w:autoSpaceDE w:val="0"/>
        <w:autoSpaceDN w:val="0"/>
        <w:adjustRightInd w:val="0"/>
        <w:ind w:firstLine="567"/>
        <w:jc w:val="both"/>
      </w:pPr>
      <w:r w:rsidRPr="007F149A">
        <w:lastRenderedPageBreak/>
        <w:t xml:space="preserve">10.4. По требованию Участника долевого строительства </w:t>
      </w:r>
      <w:proofErr w:type="gramStart"/>
      <w:r w:rsidRPr="007F149A">
        <w:t>Договор</w:t>
      </w:r>
      <w:proofErr w:type="gramEnd"/>
      <w:r w:rsidRPr="007F149A">
        <w:t xml:space="preserve"> может быть расторгнут в судебном порядке в случае превышения допустимого изменения общей площади Квартиры</w:t>
      </w:r>
      <w:r w:rsidRPr="005F6CAB">
        <w:t xml:space="preserve">, которое может быть установлено в договоре в размере не более пяти процентов от указанной площади,  в связи с существенным изменением проектной документации строящегося Объекта, в состав которого входит Квартира. </w:t>
      </w:r>
    </w:p>
    <w:p w:rsidR="004B3F2E" w:rsidRPr="001759EC" w:rsidRDefault="004B3F2E" w:rsidP="004B3F2E">
      <w:pPr>
        <w:ind w:firstLine="547"/>
        <w:jc w:val="both"/>
        <w:rPr>
          <w:rFonts w:ascii="Verdana" w:hAnsi="Verdana"/>
          <w:sz w:val="21"/>
          <w:szCs w:val="21"/>
        </w:rPr>
      </w:pPr>
      <w:r w:rsidRPr="005F6CAB">
        <w:t xml:space="preserve">10.5. </w:t>
      </w:r>
      <w:r w:rsidRPr="005F6CAB">
        <w:rPr>
          <w:szCs w:val="21"/>
        </w:rPr>
        <w:t>В случае</w:t>
      </w:r>
      <w:proofErr w:type="gramStart"/>
      <w:r w:rsidRPr="005F6CAB">
        <w:rPr>
          <w:szCs w:val="21"/>
        </w:rPr>
        <w:t>,</w:t>
      </w:r>
      <w:proofErr w:type="gramEnd"/>
      <w:r w:rsidRPr="005F6CAB">
        <w:rPr>
          <w:szCs w:val="21"/>
        </w:rPr>
        <w:t xml:space="preserve">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w:t>
      </w:r>
      <w:r>
        <w:rPr>
          <w:szCs w:val="21"/>
        </w:rPr>
        <w:t>, У</w:t>
      </w:r>
      <w:r w:rsidRPr="001759EC">
        <w:rPr>
          <w:szCs w:val="21"/>
        </w:rPr>
        <w:t>частник долевого строительства не имеет права на односторон</w:t>
      </w:r>
      <w:r>
        <w:rPr>
          <w:szCs w:val="21"/>
        </w:rPr>
        <w:t>ний отказ от исполнения Д</w:t>
      </w:r>
      <w:r w:rsidRPr="001759EC">
        <w:rPr>
          <w:szCs w:val="21"/>
        </w:rPr>
        <w:t xml:space="preserve">оговора во внесудебном порядке, согласно п. 1.2. ст. 9 </w:t>
      </w:r>
      <w:r w:rsidRPr="001759EC">
        <w:t>Федерального закона от 30.12.04г. № 214-ФЗ.</w:t>
      </w:r>
    </w:p>
    <w:p w:rsidR="004B3F2E" w:rsidRPr="001759EC" w:rsidRDefault="004B3F2E" w:rsidP="004B3F2E">
      <w:pPr>
        <w:widowControl w:val="0"/>
        <w:autoSpaceDE w:val="0"/>
        <w:autoSpaceDN w:val="0"/>
        <w:adjustRightInd w:val="0"/>
        <w:ind w:firstLine="567"/>
        <w:jc w:val="both"/>
      </w:pPr>
      <w:r>
        <w:t>10</w:t>
      </w:r>
      <w:r w:rsidRPr="001759EC">
        <w:t>.6. Систематическое нарушение Участником долевого строительства сроков внесения платежей по Договору (более чем три раза в течение двенадцати месяцев) или просрочка платежа в т</w:t>
      </w:r>
      <w:r>
        <w:t>ечение более чем на два месяца</w:t>
      </w:r>
      <w:r w:rsidRPr="001759EC">
        <w:t>, является основанием для одностороннего расторжения Застройщиком Договора.</w:t>
      </w:r>
    </w:p>
    <w:p w:rsidR="004B3F2E" w:rsidRPr="007F149A" w:rsidRDefault="004B3F2E" w:rsidP="004B3F2E">
      <w:pPr>
        <w:widowControl w:val="0"/>
        <w:autoSpaceDE w:val="0"/>
        <w:autoSpaceDN w:val="0"/>
        <w:adjustRightInd w:val="0"/>
        <w:ind w:firstLine="567"/>
        <w:jc w:val="both"/>
      </w:pPr>
      <w:r w:rsidRPr="001759EC">
        <w:t xml:space="preserve">При этом Застройщик возвращает денежные средства, уплаченные Участником долевого строительства в счет цены договора, в течение 20 (двадцати) рабочих дней со дня его расторжения Участником долевого строительства в одностороннем порядке (в случае расторжения договора в судебном порядке - в течение 10 (десяти) рабочих дней со дня его расторжения по решению суда). </w:t>
      </w:r>
      <w:proofErr w:type="gramStart"/>
      <w:r w:rsidRPr="001759EC">
        <w:t>Если в указанный срок Участник долевого строительства не обратился к Застройщику за получением денежных средств, уплаченных им в счет цены договора, Застройщик не позднее дня, следующего за рабочим днем после истечения указанного срока, перечисляет эти денежные средства на депозит нотариуса по месту нахождения Застройщика, о чем сообщает Участнику долевого строительства.</w:t>
      </w:r>
      <w:r>
        <w:t>10</w:t>
      </w:r>
      <w:r w:rsidRPr="001759EC">
        <w:t>.7.</w:t>
      </w:r>
      <w:proofErr w:type="gramEnd"/>
      <w:r w:rsidRPr="001759EC">
        <w:t xml:space="preserve"> </w:t>
      </w:r>
      <w:proofErr w:type="gramStart"/>
      <w:r w:rsidRPr="001759EC">
        <w:t xml:space="preserve">Участник долевого строительстве вправе в одностороннем порядке отказаться от исполнения договора в </w:t>
      </w:r>
      <w:r w:rsidRPr="005F6CAB">
        <w:t>случаях, предусмотренных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4B3F2E" w:rsidRPr="005F6CAB" w:rsidRDefault="004B3F2E" w:rsidP="004B3F2E">
      <w:pPr>
        <w:widowControl w:val="0"/>
        <w:autoSpaceDE w:val="0"/>
        <w:autoSpaceDN w:val="0"/>
        <w:adjustRightInd w:val="0"/>
        <w:ind w:firstLine="567"/>
        <w:jc w:val="both"/>
      </w:pPr>
      <w:r w:rsidRPr="007F149A">
        <w:t>10.8. Стороны пришли к соглашению, что после направления Застройщиком Участнику долевого строительства уведомления о завершении строит</w:t>
      </w:r>
      <w:r w:rsidRPr="005F6CAB">
        <w:t>ельства односторонний отказ от исполнения настоящего Договора, в том числе отказ от приемки Квартиры, по причине просрочки ввода Объекта в эксплуатацию Участником долевого строительства не допускается.</w:t>
      </w:r>
    </w:p>
    <w:p w:rsidR="004B3F2E" w:rsidRDefault="004B3F2E" w:rsidP="004B3F2E">
      <w:pPr>
        <w:widowControl w:val="0"/>
        <w:autoSpaceDE w:val="0"/>
        <w:autoSpaceDN w:val="0"/>
        <w:adjustRightInd w:val="0"/>
        <w:ind w:firstLine="567"/>
        <w:jc w:val="both"/>
      </w:pPr>
      <w:r w:rsidRPr="005F6CAB">
        <w:t>10.9. При расторжении Договора по двухстороннему соглашению Сторон, заключенному на основании заявления Участника долевого строительства, Застройщик возвращает сумму внесенных Участником долевого строительства без индексации и начисления каких-либо процентов, связанных с расторжением Договора, путем ее перечисления на лицевой счет Участника долевого строительства</w:t>
      </w:r>
      <w:r w:rsidRPr="005F6CAB">
        <w:rPr>
          <w:b/>
          <w:bCs/>
        </w:rPr>
        <w:t xml:space="preserve">, </w:t>
      </w:r>
      <w:r w:rsidRPr="005F6CAB">
        <w:t>указанный им в письменном виде.</w:t>
      </w:r>
    </w:p>
    <w:p w:rsidR="00F44FF1" w:rsidRDefault="004B3F2E" w:rsidP="004B3F2E">
      <w:pPr>
        <w:widowControl w:val="0"/>
        <w:suppressAutoHyphens/>
        <w:autoSpaceDE w:val="0"/>
        <w:spacing w:before="120"/>
        <w:ind w:right="-2" w:firstLine="567"/>
        <w:contextualSpacing/>
        <w:jc w:val="both"/>
      </w:pPr>
      <w:r w:rsidRPr="00D46CB0">
        <w:rPr>
          <w:lang w:eastAsia="ar-SA"/>
        </w:rPr>
        <w:t xml:space="preserve">10.10. </w:t>
      </w:r>
      <w:proofErr w:type="gramStart"/>
      <w:r w:rsidRPr="00E2045C">
        <w:rPr>
          <w:highlight w:val="yellow"/>
        </w:rPr>
        <w:t xml:space="preserve">В случае расторжения Участником долевого строительства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w:t>
      </w:r>
      <w:proofErr w:type="spellStart"/>
      <w:r w:rsidRPr="00E2045C">
        <w:rPr>
          <w:highlight w:val="yellow"/>
        </w:rPr>
        <w:t>эскроу</w:t>
      </w:r>
      <w:proofErr w:type="spellEnd"/>
      <w:r w:rsidRPr="00E2045C">
        <w:rPr>
          <w:highlight w:val="yellow"/>
        </w:rPr>
        <w:t xml:space="preserve">, подлежат возврату Участнику долевого строительства, путем их перечисления </w:t>
      </w:r>
      <w:proofErr w:type="spellStart"/>
      <w:r w:rsidRPr="00E2045C">
        <w:rPr>
          <w:highlight w:val="yellow"/>
        </w:rPr>
        <w:t>эскроу-агентом</w:t>
      </w:r>
      <w:proofErr w:type="spellEnd"/>
      <w:r w:rsidRPr="00E2045C">
        <w:rPr>
          <w:highlight w:val="yellow"/>
        </w:rPr>
        <w:t xml:space="preserve"> на счет Участника долевого строительства (в случае приобретения объекта недвижимости в общую совместную</w:t>
      </w:r>
      <w:proofErr w:type="gramEnd"/>
      <w:r w:rsidRPr="00E2045C">
        <w:rPr>
          <w:highlight w:val="yellow"/>
        </w:rPr>
        <w:t xml:space="preserve"> собственность, необходимо указать ФИО Заемщика) №_______________  открытого в банке ВТБ (ПАО). При заключении договора счета </w:t>
      </w:r>
      <w:proofErr w:type="spellStart"/>
      <w:r w:rsidRPr="00E2045C">
        <w:rPr>
          <w:highlight w:val="yellow"/>
        </w:rPr>
        <w:t>эскроу</w:t>
      </w:r>
      <w:proofErr w:type="spellEnd"/>
      <w:r w:rsidRPr="00E2045C">
        <w:rPr>
          <w:highlight w:val="yellow"/>
        </w:rPr>
        <w:t xml:space="preserve">, Участник долевого строительства обязан указать в договоре счета </w:t>
      </w:r>
      <w:proofErr w:type="spellStart"/>
      <w:r w:rsidRPr="00E2045C">
        <w:rPr>
          <w:highlight w:val="yellow"/>
        </w:rPr>
        <w:t>эскроу</w:t>
      </w:r>
      <w:proofErr w:type="spellEnd"/>
      <w:r w:rsidRPr="00E2045C">
        <w:rPr>
          <w:highlight w:val="yellow"/>
        </w:rPr>
        <w:t xml:space="preserve"> указанный номер счета, в качестве счета на который осуществляется возврат денежных средств</w:t>
      </w:r>
      <w:r w:rsidR="00F44FF1">
        <w:t>.</w:t>
      </w:r>
    </w:p>
    <w:p w:rsidR="004B3F2E" w:rsidRPr="001759EC" w:rsidRDefault="004B3F2E" w:rsidP="004B3F2E">
      <w:pPr>
        <w:widowControl w:val="0"/>
        <w:suppressAutoHyphens/>
        <w:autoSpaceDE w:val="0"/>
        <w:spacing w:before="120"/>
        <w:ind w:right="-2" w:firstLine="567"/>
        <w:contextualSpacing/>
        <w:jc w:val="both"/>
        <w:rPr>
          <w:lang w:eastAsia="ar-SA"/>
        </w:rPr>
      </w:pPr>
      <w:r w:rsidRPr="00D46CB0">
        <w:rPr>
          <w:lang w:eastAsia="ar-SA"/>
        </w:rPr>
        <w:t>10.11. Недействительность одного из пунктов</w:t>
      </w:r>
      <w:r w:rsidRPr="001759EC">
        <w:rPr>
          <w:lang w:eastAsia="ar-SA"/>
        </w:rPr>
        <w:t xml:space="preserve"> Договора не влечет за собой недействительность договора в целом.</w:t>
      </w:r>
    </w:p>
    <w:p w:rsidR="004B3F2E" w:rsidRPr="001759EC" w:rsidRDefault="004B3F2E" w:rsidP="004B3F2E">
      <w:pPr>
        <w:suppressAutoHyphens/>
        <w:ind w:firstLine="567"/>
        <w:jc w:val="both"/>
        <w:rPr>
          <w:lang w:eastAsia="ar-SA"/>
        </w:rPr>
      </w:pPr>
      <w:r>
        <w:rPr>
          <w:lang w:eastAsia="ar-SA"/>
        </w:rPr>
        <w:lastRenderedPageBreak/>
        <w:t>10.12</w:t>
      </w:r>
      <w:r w:rsidRPr="001759EC">
        <w:rPr>
          <w:lang w:eastAsia="ar-SA"/>
        </w:rPr>
        <w:t xml:space="preserve">. Вопросы, не нашедшие своего отражения в Договоре, регулируются действующим законодательством. </w:t>
      </w:r>
    </w:p>
    <w:p w:rsidR="004B3F2E" w:rsidRPr="001759EC" w:rsidRDefault="004B3F2E" w:rsidP="004B3F2E">
      <w:pPr>
        <w:widowControl w:val="0"/>
        <w:autoSpaceDE w:val="0"/>
        <w:autoSpaceDN w:val="0"/>
        <w:adjustRightInd w:val="0"/>
        <w:ind w:firstLine="567"/>
        <w:jc w:val="both"/>
      </w:pPr>
      <w:r>
        <w:t>10.13</w:t>
      </w:r>
      <w:r w:rsidRPr="001759EC">
        <w:t xml:space="preserve">. Договор составлен в </w:t>
      </w:r>
      <w:r w:rsidR="00E2045C">
        <w:t>четырех</w:t>
      </w:r>
      <w:r w:rsidRPr="001759EC">
        <w:t xml:space="preserve"> экземплярах, имеющих равную юридическую силу, по одному для каждой из Сторон и </w:t>
      </w:r>
      <w:r w:rsidR="00E2045C">
        <w:t>четвертый</w:t>
      </w:r>
      <w:r w:rsidRPr="001759EC">
        <w:t xml:space="preserve"> экземпляр – для хранения в делах Управлении Федеральной службы государственной регистрации, кадастра и картографии по Республике Башкортостан.</w:t>
      </w:r>
    </w:p>
    <w:p w:rsidR="004B3F2E" w:rsidRPr="001759EC" w:rsidRDefault="004B3F2E" w:rsidP="004B3F2E">
      <w:pPr>
        <w:widowControl w:val="0"/>
        <w:autoSpaceDE w:val="0"/>
        <w:autoSpaceDN w:val="0"/>
        <w:adjustRightInd w:val="0"/>
        <w:ind w:right="-2" w:firstLine="567"/>
        <w:jc w:val="center"/>
        <w:rPr>
          <w:b/>
          <w:bCs/>
        </w:rPr>
      </w:pPr>
      <w:r>
        <w:rPr>
          <w:b/>
          <w:bCs/>
        </w:rPr>
        <w:t>11</w:t>
      </w:r>
      <w:r w:rsidRPr="001759EC">
        <w:rPr>
          <w:b/>
          <w:bCs/>
        </w:rPr>
        <w:t>. Подписи сторон.</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5"/>
        <w:gridCol w:w="5670"/>
      </w:tblGrid>
      <w:tr w:rsidR="004B3F2E" w:rsidRPr="001759EC" w:rsidTr="007F2BA9">
        <w:trPr>
          <w:trHeight w:val="282"/>
        </w:trPr>
        <w:tc>
          <w:tcPr>
            <w:tcW w:w="5245" w:type="dxa"/>
            <w:tcBorders>
              <w:bottom w:val="nil"/>
            </w:tcBorders>
          </w:tcPr>
          <w:p w:rsidR="004B3F2E" w:rsidRPr="00906BF3" w:rsidRDefault="004B3F2E" w:rsidP="007F2BA9">
            <w:pPr>
              <w:widowControl w:val="0"/>
              <w:autoSpaceDE w:val="0"/>
              <w:autoSpaceDN w:val="0"/>
              <w:adjustRightInd w:val="0"/>
              <w:ind w:left="-709" w:right="34" w:firstLine="709"/>
              <w:rPr>
                <w:b/>
                <w:bCs/>
              </w:rPr>
            </w:pPr>
            <w:r w:rsidRPr="00906BF3">
              <w:rPr>
                <w:b/>
                <w:bCs/>
              </w:rPr>
              <w:t xml:space="preserve">Застройщик: </w:t>
            </w:r>
          </w:p>
          <w:p w:rsidR="004B3F2E" w:rsidRPr="00906BF3" w:rsidRDefault="004B3F2E" w:rsidP="007F2BA9">
            <w:pPr>
              <w:widowControl w:val="0"/>
              <w:shd w:val="clear" w:color="auto" w:fill="FFFFFF"/>
              <w:autoSpaceDE w:val="0"/>
              <w:autoSpaceDN w:val="0"/>
              <w:adjustRightInd w:val="0"/>
              <w:rPr>
                <w:b/>
                <w:u w:val="single"/>
              </w:rPr>
            </w:pPr>
            <w:r w:rsidRPr="00906BF3">
              <w:rPr>
                <w:b/>
                <w:bCs/>
              </w:rPr>
              <w:t>Общество с огранич</w:t>
            </w:r>
            <w:r>
              <w:rPr>
                <w:b/>
                <w:bCs/>
              </w:rPr>
              <w:t>енной ответственностью «_____________</w:t>
            </w:r>
            <w:r w:rsidRPr="00906BF3">
              <w:rPr>
                <w:b/>
                <w:bCs/>
              </w:rPr>
              <w:t>»</w:t>
            </w:r>
          </w:p>
          <w:p w:rsidR="004B3F2E" w:rsidRPr="000F6DED" w:rsidRDefault="004B3F2E" w:rsidP="007F2BA9">
            <w:pPr>
              <w:widowControl w:val="0"/>
              <w:shd w:val="clear" w:color="auto" w:fill="FFFFFF"/>
              <w:autoSpaceDE w:val="0"/>
              <w:autoSpaceDN w:val="0"/>
              <w:adjustRightInd w:val="0"/>
              <w:rPr>
                <w:b/>
              </w:rPr>
            </w:pPr>
            <w:r w:rsidRPr="00906BF3">
              <w:t xml:space="preserve">Адрес местонахождения (юридический адрес):  </w:t>
            </w:r>
          </w:p>
          <w:p w:rsidR="004B3F2E" w:rsidRPr="000F6DED" w:rsidRDefault="004B3F2E" w:rsidP="007F2BA9">
            <w:pPr>
              <w:widowControl w:val="0"/>
              <w:shd w:val="clear" w:color="auto" w:fill="FFFFFF"/>
              <w:autoSpaceDE w:val="0"/>
              <w:autoSpaceDN w:val="0"/>
              <w:adjustRightInd w:val="0"/>
              <w:jc w:val="both"/>
              <w:rPr>
                <w:b/>
              </w:rPr>
            </w:pPr>
          </w:p>
          <w:p w:rsidR="004B3F2E" w:rsidRPr="000F6DED" w:rsidRDefault="004B3F2E" w:rsidP="007F2BA9">
            <w:pPr>
              <w:widowControl w:val="0"/>
              <w:shd w:val="clear" w:color="auto" w:fill="FFFFFF"/>
              <w:autoSpaceDE w:val="0"/>
              <w:autoSpaceDN w:val="0"/>
              <w:adjustRightInd w:val="0"/>
              <w:jc w:val="both"/>
            </w:pPr>
            <w:r>
              <w:rPr>
                <w:b/>
              </w:rPr>
              <w:t>________________ /_____________</w:t>
            </w:r>
          </w:p>
          <w:p w:rsidR="004B3F2E" w:rsidRPr="000F6DED" w:rsidRDefault="004B3F2E" w:rsidP="007F2BA9">
            <w:pPr>
              <w:widowControl w:val="0"/>
              <w:tabs>
                <w:tab w:val="left" w:pos="7215"/>
              </w:tabs>
              <w:autoSpaceDE w:val="0"/>
              <w:autoSpaceDN w:val="0"/>
              <w:adjustRightInd w:val="0"/>
              <w:ind w:right="-2"/>
              <w:jc w:val="both"/>
              <w:rPr>
                <w:b/>
                <w:bCs/>
              </w:rPr>
            </w:pPr>
            <w:r w:rsidRPr="000F6DED">
              <w:rPr>
                <w:b/>
                <w:bCs/>
              </w:rPr>
              <w:t>М.П.</w:t>
            </w:r>
          </w:p>
          <w:p w:rsidR="004B3F2E" w:rsidRPr="00211C3C" w:rsidRDefault="004B3F2E" w:rsidP="007F2BA9">
            <w:pPr>
              <w:widowControl w:val="0"/>
              <w:autoSpaceDE w:val="0"/>
              <w:autoSpaceDN w:val="0"/>
              <w:adjustRightInd w:val="0"/>
              <w:ind w:right="34"/>
              <w:rPr>
                <w:b/>
                <w:bCs/>
                <w:sz w:val="20"/>
              </w:rPr>
            </w:pPr>
          </w:p>
        </w:tc>
        <w:tc>
          <w:tcPr>
            <w:tcW w:w="5670" w:type="dxa"/>
            <w:tcBorders>
              <w:bottom w:val="nil"/>
            </w:tcBorders>
          </w:tcPr>
          <w:p w:rsidR="004B3F2E" w:rsidRPr="00906BF3" w:rsidRDefault="004B3F2E" w:rsidP="007F2BA9">
            <w:pPr>
              <w:widowControl w:val="0"/>
              <w:autoSpaceDE w:val="0"/>
              <w:autoSpaceDN w:val="0"/>
              <w:adjustRightInd w:val="0"/>
              <w:ind w:left="34" w:right="-143"/>
              <w:rPr>
                <w:b/>
                <w:bCs/>
                <w:noProof/>
              </w:rPr>
            </w:pPr>
            <w:r w:rsidRPr="00906BF3">
              <w:rPr>
                <w:b/>
                <w:bCs/>
                <w:noProof/>
              </w:rPr>
              <w:t>Участник долевого строительства:</w:t>
            </w:r>
          </w:p>
          <w:p w:rsidR="004B3F2E" w:rsidRPr="00906BF3" w:rsidRDefault="004B3F2E" w:rsidP="007F2BA9">
            <w:pPr>
              <w:ind w:left="34" w:hanging="34"/>
              <w:rPr>
                <w:b/>
              </w:rPr>
            </w:pPr>
          </w:p>
          <w:p w:rsidR="004B3F2E" w:rsidRPr="00906BF3" w:rsidRDefault="004B3F2E" w:rsidP="007F2BA9">
            <w:pPr>
              <w:ind w:left="34" w:hanging="34"/>
            </w:pPr>
            <w:r w:rsidRPr="00906BF3">
              <w:rPr>
                <w:b/>
              </w:rPr>
              <w:t>Гр. РФ</w:t>
            </w:r>
            <w:r w:rsidRPr="00906BF3">
              <w:t xml:space="preserve"> </w:t>
            </w:r>
          </w:p>
          <w:p w:rsidR="004B3F2E" w:rsidRDefault="004B3F2E" w:rsidP="007F2BA9">
            <w:pPr>
              <w:ind w:left="34" w:hanging="34"/>
            </w:pPr>
            <w:r w:rsidRPr="00906BF3">
              <w:t xml:space="preserve"> </w:t>
            </w:r>
          </w:p>
          <w:p w:rsidR="004B3F2E" w:rsidRPr="00906BF3" w:rsidRDefault="004B3F2E" w:rsidP="007F2BA9">
            <w:pPr>
              <w:ind w:left="34" w:hanging="34"/>
            </w:pPr>
          </w:p>
          <w:p w:rsidR="004B3F2E" w:rsidRPr="00906BF3" w:rsidRDefault="004B3F2E" w:rsidP="007F2BA9">
            <w:pPr>
              <w:widowControl w:val="0"/>
              <w:shd w:val="clear" w:color="auto" w:fill="FFFFFF"/>
              <w:autoSpaceDE w:val="0"/>
              <w:autoSpaceDN w:val="0"/>
              <w:adjustRightInd w:val="0"/>
            </w:pPr>
            <w:r w:rsidRPr="00906BF3">
              <w:rPr>
                <w:b/>
              </w:rPr>
              <w:t>__</w:t>
            </w:r>
            <w:r>
              <w:rPr>
                <w:b/>
              </w:rPr>
              <w:t>______________ /</w:t>
            </w:r>
            <w:r w:rsidRPr="00906BF3">
              <w:rPr>
                <w:b/>
              </w:rPr>
              <w:t>/</w:t>
            </w:r>
          </w:p>
          <w:p w:rsidR="004B3F2E" w:rsidRPr="00906BF3" w:rsidRDefault="004B3F2E" w:rsidP="007F2BA9"/>
          <w:p w:rsidR="004B3F2E" w:rsidRPr="00DD23A7" w:rsidRDefault="004B3F2E" w:rsidP="00233118">
            <w:pPr>
              <w:jc w:val="both"/>
              <w:rPr>
                <w:bCs/>
                <w:noProof/>
                <w:sz w:val="20"/>
              </w:rPr>
            </w:pPr>
          </w:p>
        </w:tc>
      </w:tr>
      <w:tr w:rsidR="004B3F2E" w:rsidRPr="001759EC" w:rsidTr="007F2BA9">
        <w:trPr>
          <w:trHeight w:val="282"/>
        </w:trPr>
        <w:tc>
          <w:tcPr>
            <w:tcW w:w="5245" w:type="dxa"/>
            <w:tcBorders>
              <w:top w:val="nil"/>
            </w:tcBorders>
          </w:tcPr>
          <w:p w:rsidR="004B3F2E" w:rsidRPr="001759EC" w:rsidRDefault="004B3F2E" w:rsidP="007F2BA9">
            <w:pPr>
              <w:widowControl w:val="0"/>
              <w:autoSpaceDE w:val="0"/>
              <w:autoSpaceDN w:val="0"/>
              <w:adjustRightInd w:val="0"/>
              <w:ind w:right="34"/>
              <w:rPr>
                <w:b/>
                <w:bCs/>
              </w:rPr>
            </w:pPr>
          </w:p>
          <w:p w:rsidR="004B3F2E" w:rsidRPr="001759EC" w:rsidRDefault="004B3F2E" w:rsidP="007F2BA9">
            <w:pPr>
              <w:widowControl w:val="0"/>
              <w:autoSpaceDE w:val="0"/>
              <w:autoSpaceDN w:val="0"/>
              <w:adjustRightInd w:val="0"/>
              <w:ind w:left="-709" w:right="34" w:firstLine="709"/>
              <w:rPr>
                <w:b/>
                <w:bCs/>
              </w:rPr>
            </w:pPr>
          </w:p>
        </w:tc>
        <w:tc>
          <w:tcPr>
            <w:tcW w:w="5670" w:type="dxa"/>
            <w:tcBorders>
              <w:top w:val="nil"/>
            </w:tcBorders>
          </w:tcPr>
          <w:p w:rsidR="004B3F2E" w:rsidRPr="001759EC" w:rsidRDefault="004B3F2E" w:rsidP="007F2BA9">
            <w:pPr>
              <w:widowControl w:val="0"/>
              <w:autoSpaceDE w:val="0"/>
              <w:autoSpaceDN w:val="0"/>
              <w:adjustRightInd w:val="0"/>
              <w:ind w:right="-143"/>
              <w:rPr>
                <w:bCs/>
                <w:noProof/>
              </w:rPr>
            </w:pPr>
          </w:p>
        </w:tc>
      </w:tr>
    </w:tbl>
    <w:p w:rsidR="004B3F2E" w:rsidRPr="001759EC" w:rsidRDefault="004B3F2E" w:rsidP="004B3F2E">
      <w:pPr>
        <w:widowControl w:val="0"/>
        <w:autoSpaceDE w:val="0"/>
        <w:autoSpaceDN w:val="0"/>
        <w:adjustRightInd w:val="0"/>
        <w:ind w:right="-2"/>
        <w:rPr>
          <w:b/>
          <w:bCs/>
        </w:rPr>
      </w:pPr>
    </w:p>
    <w:p w:rsidR="004B3F2E" w:rsidRPr="001759EC" w:rsidRDefault="004B3F2E" w:rsidP="004B3F2E">
      <w:pPr>
        <w:widowControl w:val="0"/>
        <w:autoSpaceDE w:val="0"/>
        <w:autoSpaceDN w:val="0"/>
        <w:adjustRightInd w:val="0"/>
        <w:ind w:right="-2" w:firstLine="567"/>
        <w:jc w:val="center"/>
        <w:rPr>
          <w:b/>
          <w:bCs/>
        </w:rPr>
      </w:pPr>
    </w:p>
    <w:p w:rsidR="004B3F2E" w:rsidRPr="001759EC" w:rsidRDefault="004B3F2E" w:rsidP="004B3F2E">
      <w:pPr>
        <w:widowControl w:val="0"/>
        <w:autoSpaceDE w:val="0"/>
        <w:autoSpaceDN w:val="0"/>
        <w:adjustRightInd w:val="0"/>
        <w:ind w:firstLine="720"/>
        <w:jc w:val="both"/>
      </w:pPr>
    </w:p>
    <w:p w:rsidR="004B3F2E" w:rsidRPr="001759EC" w:rsidRDefault="004B3F2E" w:rsidP="004B3F2E">
      <w:pPr>
        <w:widowControl w:val="0"/>
        <w:autoSpaceDE w:val="0"/>
        <w:autoSpaceDN w:val="0"/>
        <w:adjustRightInd w:val="0"/>
        <w:ind w:firstLine="720"/>
        <w:jc w:val="both"/>
      </w:pPr>
    </w:p>
    <w:p w:rsidR="004B3F2E" w:rsidRPr="001759EC" w:rsidRDefault="004B3F2E" w:rsidP="004B3F2E">
      <w:pPr>
        <w:widowControl w:val="0"/>
        <w:autoSpaceDE w:val="0"/>
        <w:autoSpaceDN w:val="0"/>
        <w:adjustRightInd w:val="0"/>
        <w:ind w:firstLine="720"/>
        <w:jc w:val="both"/>
      </w:pPr>
    </w:p>
    <w:p w:rsidR="004B3F2E" w:rsidRPr="001759EC" w:rsidRDefault="004B3F2E" w:rsidP="004B3F2E">
      <w:pPr>
        <w:widowControl w:val="0"/>
        <w:autoSpaceDE w:val="0"/>
        <w:autoSpaceDN w:val="0"/>
        <w:adjustRightInd w:val="0"/>
        <w:ind w:firstLine="720"/>
        <w:jc w:val="both"/>
      </w:pPr>
    </w:p>
    <w:p w:rsidR="004B3F2E" w:rsidRPr="001759EC" w:rsidRDefault="004B3F2E" w:rsidP="004B3F2E">
      <w:pPr>
        <w:widowControl w:val="0"/>
        <w:autoSpaceDE w:val="0"/>
        <w:autoSpaceDN w:val="0"/>
        <w:adjustRightInd w:val="0"/>
        <w:ind w:firstLine="720"/>
        <w:jc w:val="both"/>
      </w:pPr>
    </w:p>
    <w:p w:rsidR="004B3F2E" w:rsidRPr="001759EC" w:rsidRDefault="004B3F2E" w:rsidP="004B3F2E">
      <w:pPr>
        <w:widowControl w:val="0"/>
        <w:autoSpaceDE w:val="0"/>
        <w:autoSpaceDN w:val="0"/>
        <w:adjustRightInd w:val="0"/>
        <w:ind w:firstLine="720"/>
        <w:jc w:val="both"/>
      </w:pPr>
    </w:p>
    <w:p w:rsidR="004B3F2E" w:rsidRPr="001759EC" w:rsidRDefault="004B3F2E" w:rsidP="004B3F2E">
      <w:pPr>
        <w:widowControl w:val="0"/>
        <w:autoSpaceDE w:val="0"/>
        <w:autoSpaceDN w:val="0"/>
        <w:adjustRightInd w:val="0"/>
        <w:ind w:firstLine="720"/>
        <w:jc w:val="both"/>
      </w:pPr>
    </w:p>
    <w:p w:rsidR="004B3F2E" w:rsidRPr="001759EC" w:rsidRDefault="004B3F2E" w:rsidP="004B3F2E">
      <w:pPr>
        <w:widowControl w:val="0"/>
        <w:autoSpaceDE w:val="0"/>
        <w:autoSpaceDN w:val="0"/>
        <w:adjustRightInd w:val="0"/>
        <w:ind w:firstLine="720"/>
        <w:jc w:val="both"/>
      </w:pPr>
    </w:p>
    <w:p w:rsidR="004B3F2E" w:rsidRPr="001759EC" w:rsidRDefault="004B3F2E" w:rsidP="004B3F2E">
      <w:pPr>
        <w:widowControl w:val="0"/>
        <w:autoSpaceDE w:val="0"/>
        <w:autoSpaceDN w:val="0"/>
        <w:adjustRightInd w:val="0"/>
        <w:ind w:firstLine="720"/>
        <w:jc w:val="both"/>
      </w:pPr>
    </w:p>
    <w:p w:rsidR="004B3F2E" w:rsidRPr="001759EC" w:rsidRDefault="004B3F2E" w:rsidP="004B3F2E">
      <w:pPr>
        <w:widowControl w:val="0"/>
        <w:autoSpaceDE w:val="0"/>
        <w:autoSpaceDN w:val="0"/>
        <w:adjustRightInd w:val="0"/>
        <w:ind w:firstLine="720"/>
        <w:jc w:val="both"/>
      </w:pPr>
    </w:p>
    <w:p w:rsidR="004B3F2E" w:rsidRPr="001759EC" w:rsidRDefault="004B3F2E" w:rsidP="004B3F2E">
      <w:pPr>
        <w:widowControl w:val="0"/>
        <w:autoSpaceDE w:val="0"/>
        <w:autoSpaceDN w:val="0"/>
        <w:adjustRightInd w:val="0"/>
        <w:ind w:firstLine="720"/>
        <w:jc w:val="both"/>
      </w:pPr>
    </w:p>
    <w:p w:rsidR="004B3F2E" w:rsidRPr="001759EC" w:rsidRDefault="004B3F2E" w:rsidP="004B3F2E">
      <w:pPr>
        <w:widowControl w:val="0"/>
        <w:autoSpaceDE w:val="0"/>
        <w:autoSpaceDN w:val="0"/>
        <w:adjustRightInd w:val="0"/>
        <w:ind w:firstLine="720"/>
        <w:jc w:val="both"/>
      </w:pPr>
    </w:p>
    <w:p w:rsidR="004B3F2E" w:rsidRPr="001759EC" w:rsidRDefault="004B3F2E" w:rsidP="004B3F2E">
      <w:pPr>
        <w:widowControl w:val="0"/>
        <w:autoSpaceDE w:val="0"/>
        <w:autoSpaceDN w:val="0"/>
        <w:adjustRightInd w:val="0"/>
        <w:ind w:firstLine="720"/>
        <w:jc w:val="both"/>
      </w:pPr>
    </w:p>
    <w:p w:rsidR="004B3F2E" w:rsidRPr="001759EC" w:rsidRDefault="004B3F2E" w:rsidP="004B3F2E">
      <w:pPr>
        <w:widowControl w:val="0"/>
        <w:autoSpaceDE w:val="0"/>
        <w:autoSpaceDN w:val="0"/>
        <w:adjustRightInd w:val="0"/>
        <w:ind w:firstLine="720"/>
        <w:jc w:val="both"/>
      </w:pPr>
    </w:p>
    <w:p w:rsidR="004B3F2E" w:rsidRDefault="004B3F2E" w:rsidP="004B3F2E">
      <w:pPr>
        <w:widowControl w:val="0"/>
        <w:autoSpaceDE w:val="0"/>
        <w:autoSpaceDN w:val="0"/>
        <w:adjustRightInd w:val="0"/>
        <w:ind w:firstLine="720"/>
        <w:jc w:val="both"/>
      </w:pPr>
    </w:p>
    <w:p w:rsidR="004B3F2E" w:rsidRDefault="004B3F2E" w:rsidP="004B3F2E">
      <w:pPr>
        <w:widowControl w:val="0"/>
        <w:autoSpaceDE w:val="0"/>
        <w:autoSpaceDN w:val="0"/>
        <w:adjustRightInd w:val="0"/>
        <w:ind w:firstLine="720"/>
        <w:jc w:val="both"/>
      </w:pPr>
    </w:p>
    <w:p w:rsidR="004B3F2E" w:rsidRDefault="004B3F2E" w:rsidP="004B3F2E">
      <w:pPr>
        <w:widowControl w:val="0"/>
        <w:autoSpaceDE w:val="0"/>
        <w:autoSpaceDN w:val="0"/>
        <w:adjustRightInd w:val="0"/>
        <w:ind w:firstLine="720"/>
        <w:jc w:val="both"/>
      </w:pPr>
    </w:p>
    <w:p w:rsidR="004B3F2E" w:rsidRDefault="004B3F2E" w:rsidP="004B3F2E">
      <w:pPr>
        <w:widowControl w:val="0"/>
        <w:autoSpaceDE w:val="0"/>
        <w:autoSpaceDN w:val="0"/>
        <w:adjustRightInd w:val="0"/>
        <w:ind w:firstLine="720"/>
        <w:jc w:val="both"/>
      </w:pPr>
    </w:p>
    <w:p w:rsidR="004B3F2E" w:rsidRDefault="004B3F2E" w:rsidP="004B3F2E">
      <w:pPr>
        <w:widowControl w:val="0"/>
        <w:autoSpaceDE w:val="0"/>
        <w:autoSpaceDN w:val="0"/>
        <w:adjustRightInd w:val="0"/>
        <w:ind w:firstLine="720"/>
        <w:jc w:val="both"/>
      </w:pPr>
    </w:p>
    <w:p w:rsidR="004B3F2E" w:rsidRPr="00C51C16" w:rsidRDefault="004B3F2E" w:rsidP="004B3F2E">
      <w:pPr>
        <w:widowControl w:val="0"/>
        <w:autoSpaceDE w:val="0"/>
        <w:autoSpaceDN w:val="0"/>
        <w:adjustRightInd w:val="0"/>
        <w:jc w:val="both"/>
      </w:pPr>
      <w:bookmarkStart w:id="3" w:name="Планировка"/>
    </w:p>
    <w:p w:rsidR="00E2045C" w:rsidRDefault="00E2045C" w:rsidP="004B3F2E">
      <w:pPr>
        <w:spacing w:line="276" w:lineRule="auto"/>
        <w:ind w:right="-2"/>
        <w:rPr>
          <w:b/>
          <w:bCs/>
          <w:color w:val="000000"/>
          <w:sz w:val="26"/>
          <w:szCs w:val="26"/>
        </w:rPr>
      </w:pPr>
    </w:p>
    <w:p w:rsidR="00E2045C" w:rsidRDefault="00E2045C" w:rsidP="004B3F2E">
      <w:pPr>
        <w:spacing w:line="276" w:lineRule="auto"/>
        <w:ind w:right="-2"/>
        <w:rPr>
          <w:b/>
          <w:bCs/>
          <w:color w:val="000000"/>
          <w:sz w:val="26"/>
          <w:szCs w:val="26"/>
        </w:rPr>
      </w:pPr>
    </w:p>
    <w:p w:rsidR="00E2045C" w:rsidRDefault="00E2045C" w:rsidP="004B3F2E">
      <w:pPr>
        <w:spacing w:line="276" w:lineRule="auto"/>
        <w:ind w:right="-2"/>
        <w:rPr>
          <w:b/>
          <w:bCs/>
          <w:color w:val="000000"/>
          <w:sz w:val="26"/>
          <w:szCs w:val="26"/>
        </w:rPr>
      </w:pPr>
    </w:p>
    <w:p w:rsidR="00E2045C" w:rsidRDefault="00E2045C" w:rsidP="004B3F2E">
      <w:pPr>
        <w:spacing w:line="276" w:lineRule="auto"/>
        <w:ind w:right="-2"/>
        <w:rPr>
          <w:b/>
          <w:bCs/>
          <w:color w:val="000000"/>
          <w:sz w:val="26"/>
          <w:szCs w:val="26"/>
        </w:rPr>
      </w:pPr>
    </w:p>
    <w:p w:rsidR="00E2045C" w:rsidRDefault="00E2045C" w:rsidP="004B3F2E">
      <w:pPr>
        <w:spacing w:line="276" w:lineRule="auto"/>
        <w:ind w:right="-2"/>
        <w:rPr>
          <w:b/>
          <w:bCs/>
          <w:color w:val="000000"/>
          <w:sz w:val="26"/>
          <w:szCs w:val="26"/>
        </w:rPr>
      </w:pPr>
    </w:p>
    <w:p w:rsidR="00E2045C" w:rsidRDefault="00E2045C" w:rsidP="004B3F2E">
      <w:pPr>
        <w:spacing w:line="276" w:lineRule="auto"/>
        <w:ind w:right="-2"/>
        <w:rPr>
          <w:b/>
          <w:bCs/>
          <w:color w:val="000000"/>
          <w:sz w:val="26"/>
          <w:szCs w:val="26"/>
        </w:rPr>
      </w:pPr>
    </w:p>
    <w:p w:rsidR="00E2045C" w:rsidRDefault="00E2045C" w:rsidP="004B3F2E">
      <w:pPr>
        <w:spacing w:line="276" w:lineRule="auto"/>
        <w:ind w:right="-2"/>
        <w:rPr>
          <w:b/>
          <w:bCs/>
          <w:color w:val="000000"/>
          <w:sz w:val="26"/>
          <w:szCs w:val="26"/>
        </w:rPr>
      </w:pPr>
    </w:p>
    <w:p w:rsidR="00D85CC6" w:rsidRDefault="00233118" w:rsidP="00233118">
      <w:pPr>
        <w:ind w:left="4112" w:firstLine="708"/>
        <w:jc w:val="right"/>
        <w:rPr>
          <w:b/>
          <w:bCs/>
          <w:color w:val="000000"/>
          <w:sz w:val="26"/>
          <w:szCs w:val="26"/>
        </w:rPr>
      </w:pPr>
      <w:r>
        <w:rPr>
          <w:b/>
          <w:bCs/>
          <w:color w:val="000000"/>
          <w:sz w:val="26"/>
          <w:szCs w:val="26"/>
        </w:rPr>
        <w:t xml:space="preserve">                                                                    </w:t>
      </w:r>
    </w:p>
    <w:p w:rsidR="00D85CC6" w:rsidRDefault="00D85CC6" w:rsidP="00233118">
      <w:pPr>
        <w:ind w:left="4112" w:firstLine="708"/>
        <w:jc w:val="right"/>
        <w:rPr>
          <w:b/>
          <w:bCs/>
          <w:color w:val="000000"/>
          <w:sz w:val="26"/>
          <w:szCs w:val="26"/>
        </w:rPr>
      </w:pPr>
    </w:p>
    <w:p w:rsidR="00D85CC6" w:rsidRDefault="00D85CC6" w:rsidP="00233118">
      <w:pPr>
        <w:ind w:left="4112" w:firstLine="708"/>
        <w:jc w:val="right"/>
        <w:rPr>
          <w:b/>
          <w:bCs/>
          <w:color w:val="000000"/>
          <w:sz w:val="26"/>
          <w:szCs w:val="26"/>
        </w:rPr>
      </w:pPr>
    </w:p>
    <w:p w:rsidR="00D85CC6" w:rsidRDefault="00D85CC6" w:rsidP="00233118">
      <w:pPr>
        <w:ind w:left="4112" w:firstLine="708"/>
        <w:jc w:val="right"/>
        <w:rPr>
          <w:b/>
          <w:bCs/>
          <w:color w:val="000000"/>
          <w:sz w:val="26"/>
          <w:szCs w:val="26"/>
        </w:rPr>
      </w:pPr>
    </w:p>
    <w:p w:rsidR="00D85CC6" w:rsidRDefault="00D85CC6" w:rsidP="00233118">
      <w:pPr>
        <w:ind w:left="4112" w:firstLine="708"/>
        <w:jc w:val="right"/>
        <w:rPr>
          <w:b/>
          <w:bCs/>
          <w:color w:val="000000"/>
          <w:sz w:val="26"/>
          <w:szCs w:val="26"/>
        </w:rPr>
      </w:pPr>
    </w:p>
    <w:p w:rsidR="00D85CC6" w:rsidRDefault="00D85CC6" w:rsidP="00233118">
      <w:pPr>
        <w:ind w:left="4112" w:firstLine="708"/>
        <w:jc w:val="right"/>
        <w:rPr>
          <w:b/>
          <w:bCs/>
          <w:color w:val="000000"/>
          <w:sz w:val="26"/>
          <w:szCs w:val="26"/>
        </w:rPr>
      </w:pPr>
    </w:p>
    <w:p w:rsidR="00233118" w:rsidRPr="00E42312" w:rsidRDefault="00233118" w:rsidP="00233118">
      <w:pPr>
        <w:ind w:left="4112" w:firstLine="708"/>
        <w:jc w:val="right"/>
        <w:rPr>
          <w:sz w:val="22"/>
          <w:szCs w:val="22"/>
        </w:rPr>
      </w:pPr>
      <w:r w:rsidRPr="00E42312">
        <w:rPr>
          <w:sz w:val="22"/>
          <w:szCs w:val="22"/>
        </w:rPr>
        <w:t xml:space="preserve">Приложение №1 </w:t>
      </w:r>
    </w:p>
    <w:p w:rsidR="00233118" w:rsidRDefault="00233118" w:rsidP="00233118">
      <w:pPr>
        <w:ind w:left="4820"/>
        <w:jc w:val="both"/>
        <w:rPr>
          <w:sz w:val="22"/>
          <w:szCs w:val="22"/>
        </w:rPr>
      </w:pPr>
      <w:r>
        <w:rPr>
          <w:sz w:val="22"/>
          <w:szCs w:val="22"/>
        </w:rPr>
        <w:t>к договору участия в</w:t>
      </w:r>
      <w:r w:rsidRPr="00E42312">
        <w:rPr>
          <w:sz w:val="22"/>
          <w:szCs w:val="22"/>
        </w:rPr>
        <w:t xml:space="preserve"> долевом строительстве </w:t>
      </w:r>
    </w:p>
    <w:p w:rsidR="00233118" w:rsidRPr="00E42312" w:rsidRDefault="00233118" w:rsidP="00233118">
      <w:pPr>
        <w:ind w:left="4820"/>
        <w:jc w:val="both"/>
        <w:rPr>
          <w:sz w:val="22"/>
          <w:szCs w:val="22"/>
        </w:rPr>
      </w:pPr>
      <w:r w:rsidRPr="00CE43EB">
        <w:rPr>
          <w:b/>
          <w:sz w:val="22"/>
          <w:szCs w:val="22"/>
        </w:rPr>
        <w:t>№</w:t>
      </w:r>
      <w:r>
        <w:rPr>
          <w:b/>
          <w:sz w:val="22"/>
          <w:szCs w:val="22"/>
        </w:rPr>
        <w:t>Мкр38/2</w:t>
      </w:r>
      <w:r w:rsidR="00FA1560">
        <w:rPr>
          <w:b/>
          <w:sz w:val="22"/>
          <w:szCs w:val="22"/>
        </w:rPr>
        <w:t>2</w:t>
      </w:r>
      <w:r w:rsidRPr="005522E1">
        <w:rPr>
          <w:b/>
          <w:sz w:val="22"/>
          <w:szCs w:val="22"/>
        </w:rPr>
        <w:t>-</w:t>
      </w:r>
      <w:r>
        <w:rPr>
          <w:b/>
          <w:sz w:val="22"/>
          <w:szCs w:val="22"/>
        </w:rPr>
        <w:t>1</w:t>
      </w:r>
      <w:r>
        <w:rPr>
          <w:sz w:val="22"/>
          <w:szCs w:val="22"/>
        </w:rPr>
        <w:t xml:space="preserve"> </w:t>
      </w:r>
      <w:r w:rsidRPr="00E42312">
        <w:rPr>
          <w:sz w:val="22"/>
          <w:szCs w:val="22"/>
        </w:rPr>
        <w:t xml:space="preserve">от </w:t>
      </w:r>
      <w:r>
        <w:rPr>
          <w:sz w:val="22"/>
          <w:szCs w:val="22"/>
        </w:rPr>
        <w:t>01.07.2019</w:t>
      </w:r>
      <w:r w:rsidRPr="00E42312">
        <w:rPr>
          <w:sz w:val="22"/>
          <w:szCs w:val="22"/>
        </w:rPr>
        <w:t>г.</w:t>
      </w:r>
      <w:r>
        <w:rPr>
          <w:sz w:val="22"/>
          <w:szCs w:val="22"/>
        </w:rPr>
        <w:t>, заключенному межд</w:t>
      </w:r>
      <w:proofErr w:type="gramStart"/>
      <w:r>
        <w:rPr>
          <w:sz w:val="22"/>
          <w:szCs w:val="22"/>
        </w:rPr>
        <w:t xml:space="preserve">у  </w:t>
      </w:r>
      <w:r w:rsidRPr="00E42312">
        <w:rPr>
          <w:sz w:val="22"/>
          <w:szCs w:val="22"/>
        </w:rPr>
        <w:t>ООО</w:t>
      </w:r>
      <w:proofErr w:type="gramEnd"/>
      <w:r w:rsidRPr="00E42312">
        <w:rPr>
          <w:sz w:val="22"/>
          <w:szCs w:val="22"/>
        </w:rPr>
        <w:t xml:space="preserve"> «</w:t>
      </w:r>
      <w:r>
        <w:rPr>
          <w:sz w:val="22"/>
          <w:szCs w:val="22"/>
        </w:rPr>
        <w:t>Специализированный застройщик «Строительное управление №5 СК Ролстрой</w:t>
      </w:r>
      <w:r w:rsidRPr="00E42312">
        <w:rPr>
          <w:sz w:val="22"/>
          <w:szCs w:val="22"/>
        </w:rPr>
        <w:t xml:space="preserve">» и </w:t>
      </w:r>
    </w:p>
    <w:p w:rsidR="004B3F2E" w:rsidRPr="00C51C16" w:rsidRDefault="004B3F2E" w:rsidP="00233118">
      <w:pPr>
        <w:spacing w:line="276" w:lineRule="auto"/>
        <w:ind w:right="-2"/>
        <w:rPr>
          <w:bCs/>
          <w:color w:val="000000"/>
          <w:sz w:val="26"/>
          <w:szCs w:val="26"/>
        </w:rPr>
      </w:pPr>
    </w:p>
    <w:p w:rsidR="00E2045C" w:rsidRPr="0076081D" w:rsidRDefault="00E2045C" w:rsidP="00E2045C">
      <w:pPr>
        <w:jc w:val="center"/>
        <w:rPr>
          <w:b/>
          <w:sz w:val="22"/>
          <w:szCs w:val="22"/>
        </w:rPr>
      </w:pPr>
      <w:r w:rsidRPr="0076081D">
        <w:rPr>
          <w:b/>
          <w:sz w:val="22"/>
          <w:szCs w:val="22"/>
        </w:rPr>
        <w:t xml:space="preserve">Проектное описание </w:t>
      </w:r>
    </w:p>
    <w:p w:rsidR="00E2045C" w:rsidRPr="0076081D" w:rsidRDefault="00E2045C" w:rsidP="00E2045C">
      <w:pPr>
        <w:jc w:val="center"/>
        <w:rPr>
          <w:b/>
          <w:sz w:val="22"/>
          <w:szCs w:val="22"/>
        </w:rPr>
      </w:pPr>
      <w:r w:rsidRPr="0076081D">
        <w:rPr>
          <w:b/>
          <w:sz w:val="22"/>
          <w:szCs w:val="22"/>
        </w:rPr>
        <w:t>дома и Объекта строительства</w:t>
      </w:r>
    </w:p>
    <w:p w:rsidR="00E2045C" w:rsidRPr="0076081D" w:rsidRDefault="00E2045C" w:rsidP="00E2045C">
      <w:pPr>
        <w:jc w:val="center"/>
        <w:rPr>
          <w:b/>
          <w:sz w:val="22"/>
          <w:szCs w:val="22"/>
        </w:rPr>
      </w:pPr>
      <w:proofErr w:type="gramStart"/>
      <w:r w:rsidRPr="0076081D">
        <w:rPr>
          <w:b/>
          <w:sz w:val="22"/>
          <w:szCs w:val="22"/>
        </w:rPr>
        <w:t>(жилой дом  №</w:t>
      </w:r>
      <w:r>
        <w:rPr>
          <w:b/>
          <w:sz w:val="22"/>
          <w:szCs w:val="22"/>
        </w:rPr>
        <w:t>2</w:t>
      </w:r>
      <w:r w:rsidR="00FA1560">
        <w:rPr>
          <w:b/>
          <w:sz w:val="22"/>
          <w:szCs w:val="22"/>
        </w:rPr>
        <w:t>2</w:t>
      </w:r>
      <w:r w:rsidRPr="0076081D">
        <w:rPr>
          <w:b/>
          <w:sz w:val="22"/>
          <w:szCs w:val="22"/>
        </w:rPr>
        <w:t xml:space="preserve"> в микрорайоне №38, г. Октябрьский Респ.</w:t>
      </w:r>
      <w:proofErr w:type="gramEnd"/>
      <w:r w:rsidRPr="0076081D">
        <w:rPr>
          <w:b/>
          <w:sz w:val="22"/>
          <w:szCs w:val="22"/>
        </w:rPr>
        <w:t xml:space="preserve"> </w:t>
      </w:r>
      <w:proofErr w:type="gramStart"/>
      <w:r w:rsidRPr="0076081D">
        <w:rPr>
          <w:b/>
          <w:sz w:val="22"/>
          <w:szCs w:val="22"/>
        </w:rPr>
        <w:t>Башкортостан)</w:t>
      </w:r>
      <w:proofErr w:type="gramEnd"/>
    </w:p>
    <w:p w:rsidR="00233118" w:rsidRPr="00E42312" w:rsidRDefault="00233118" w:rsidP="00233118">
      <w:pPr>
        <w:jc w:val="center"/>
        <w:rPr>
          <w:b/>
          <w:sz w:val="22"/>
          <w:szCs w:val="22"/>
        </w:rPr>
      </w:pPr>
    </w:p>
    <w:p w:rsidR="00233118" w:rsidRPr="009F5720" w:rsidRDefault="00233118" w:rsidP="00233118">
      <w:pPr>
        <w:jc w:val="both"/>
        <w:rPr>
          <w:shd w:val="clear" w:color="auto" w:fill="FFFFFF"/>
        </w:rPr>
      </w:pPr>
      <w:r>
        <w:t>К</w:t>
      </w:r>
      <w:r w:rsidRPr="009F5720">
        <w:t>ровля плоская, рулонная – рулонный кровельный материал;</w:t>
      </w:r>
    </w:p>
    <w:p w:rsidR="00233118" w:rsidRPr="00E6555D" w:rsidRDefault="00233118" w:rsidP="00233118">
      <w:r w:rsidRPr="00E6555D">
        <w:rPr>
          <w:shd w:val="clear" w:color="auto" w:fill="FFFFFF"/>
        </w:rPr>
        <w:t xml:space="preserve">Наружные стены – кирпичные стены, 380 мм с теплоизоляцией из </w:t>
      </w:r>
      <w:proofErr w:type="spellStart"/>
      <w:r w:rsidRPr="00E6555D">
        <w:rPr>
          <w:shd w:val="clear" w:color="auto" w:fill="FFFFFF"/>
        </w:rPr>
        <w:t>минплиты</w:t>
      </w:r>
      <w:proofErr w:type="spellEnd"/>
      <w:r w:rsidRPr="00E6555D">
        <w:rPr>
          <w:shd w:val="clear" w:color="auto" w:fill="FFFFFF"/>
        </w:rPr>
        <w:t xml:space="preserve"> </w:t>
      </w:r>
      <w:proofErr w:type="spellStart"/>
      <w:r w:rsidRPr="00E6555D">
        <w:rPr>
          <w:shd w:val="clear" w:color="auto" w:fill="FFFFFF"/>
        </w:rPr>
        <w:t>Техновент</w:t>
      </w:r>
      <w:proofErr w:type="spellEnd"/>
      <w:r w:rsidRPr="00E6555D">
        <w:rPr>
          <w:shd w:val="clear" w:color="auto" w:fill="FFFFFF"/>
        </w:rPr>
        <w:t xml:space="preserve"> с отделочным слоем из облицовочного кирпича, до уровня перекрытия пола первого этажа - штукатурка;</w:t>
      </w:r>
    </w:p>
    <w:p w:rsidR="00233118" w:rsidRPr="00E6555D" w:rsidRDefault="00233118" w:rsidP="00233118">
      <w:pPr>
        <w:jc w:val="both"/>
      </w:pPr>
      <w:r w:rsidRPr="00E6555D">
        <w:t xml:space="preserve">Высота жилых помещений – 2,7 м;  Материал внутренних перегородок – кирпичные и </w:t>
      </w:r>
      <w:proofErr w:type="spellStart"/>
      <w:r w:rsidRPr="00E6555D">
        <w:t>пазогребневые</w:t>
      </w:r>
      <w:proofErr w:type="spellEnd"/>
      <w:r w:rsidRPr="00E6555D">
        <w:t xml:space="preserve"> плиты;</w:t>
      </w:r>
    </w:p>
    <w:p w:rsidR="00233118" w:rsidRPr="00E6555D" w:rsidRDefault="00233118" w:rsidP="00233118">
      <w:pPr>
        <w:jc w:val="both"/>
      </w:pPr>
      <w:r w:rsidRPr="00E6555D">
        <w:t>Полы – цементная стяжка; Поверхность стен – штукатурка;</w:t>
      </w:r>
    </w:p>
    <w:p w:rsidR="00233118" w:rsidRPr="00E6555D" w:rsidRDefault="00233118" w:rsidP="00233118">
      <w:pPr>
        <w:jc w:val="both"/>
      </w:pPr>
      <w:r w:rsidRPr="00E6555D">
        <w:t>Потолки – затирка швов;</w:t>
      </w:r>
    </w:p>
    <w:p w:rsidR="00233118" w:rsidRPr="00E6555D" w:rsidRDefault="00233118" w:rsidP="00233118">
      <w:pPr>
        <w:jc w:val="both"/>
      </w:pPr>
      <w:r w:rsidRPr="00E6555D">
        <w:t xml:space="preserve">Окна – пластиковые ПВХ, двухкамерный стеклопакет; подоконные доски – ПВХ; </w:t>
      </w:r>
    </w:p>
    <w:p w:rsidR="00233118" w:rsidRPr="00E6555D" w:rsidRDefault="00233118" w:rsidP="00233118">
      <w:pPr>
        <w:jc w:val="both"/>
      </w:pPr>
      <w:r w:rsidRPr="00E6555D">
        <w:t>Межкомнатные двери – нет, дверь на кухню – есть;</w:t>
      </w:r>
    </w:p>
    <w:p w:rsidR="00233118" w:rsidRPr="00E6555D" w:rsidRDefault="00233118" w:rsidP="00233118">
      <w:pPr>
        <w:jc w:val="both"/>
      </w:pPr>
      <w:r w:rsidRPr="00E6555D">
        <w:rPr>
          <w:shd w:val="clear" w:color="auto" w:fill="FFFFFF"/>
        </w:rPr>
        <w:t>Остекление лоджии - нет;</w:t>
      </w:r>
    </w:p>
    <w:p w:rsidR="00233118" w:rsidRPr="00E6555D" w:rsidRDefault="00233118" w:rsidP="00233118">
      <w:pPr>
        <w:jc w:val="both"/>
      </w:pPr>
      <w:r w:rsidRPr="00E6555D">
        <w:t>Входная дверь – металлическая; балконная дверь – ПВХ;</w:t>
      </w:r>
    </w:p>
    <w:p w:rsidR="00233118" w:rsidRPr="00E6555D" w:rsidRDefault="00233118" w:rsidP="00233118">
      <w:pPr>
        <w:jc w:val="both"/>
      </w:pPr>
      <w:r w:rsidRPr="00E6555D">
        <w:t>Внутренняя электропроводка – с установкой выключателей, розеток и электросчетчика отечественного производства;</w:t>
      </w:r>
    </w:p>
    <w:p w:rsidR="00233118" w:rsidRPr="00E6555D" w:rsidRDefault="00233118" w:rsidP="00233118">
      <w:pPr>
        <w:jc w:val="both"/>
      </w:pPr>
      <w:r w:rsidRPr="00E6555D">
        <w:t>Сантехническая разводка – сети и стояки холодного водоснабжения из полипропиленовых  труб до первой запорной арматуры; квартирная разводка – полипропиленовая труба;</w:t>
      </w:r>
    </w:p>
    <w:p w:rsidR="00233118" w:rsidRPr="00E6555D" w:rsidRDefault="00233118" w:rsidP="00233118">
      <w:pPr>
        <w:jc w:val="both"/>
      </w:pPr>
      <w:r w:rsidRPr="00E6555D">
        <w:t xml:space="preserve">Горячее водоснабжение - от </w:t>
      </w:r>
      <w:proofErr w:type="gramStart"/>
      <w:r w:rsidRPr="00E6555D">
        <w:t>газовых</w:t>
      </w:r>
      <w:proofErr w:type="gramEnd"/>
      <w:r w:rsidRPr="00E6555D">
        <w:t xml:space="preserve">  индивидуальных </w:t>
      </w:r>
      <w:proofErr w:type="spellStart"/>
      <w:r w:rsidRPr="00E6555D">
        <w:t>теплогенераторов</w:t>
      </w:r>
      <w:proofErr w:type="spellEnd"/>
      <w:r w:rsidRPr="00E6555D">
        <w:t>;</w:t>
      </w:r>
    </w:p>
    <w:p w:rsidR="00233118" w:rsidRPr="00E6555D" w:rsidRDefault="00233118" w:rsidP="00233118">
      <w:pPr>
        <w:jc w:val="both"/>
      </w:pPr>
      <w:r w:rsidRPr="00E6555D">
        <w:t>Канализация – полиэтиленовая труба;</w:t>
      </w:r>
    </w:p>
    <w:p w:rsidR="00233118" w:rsidRPr="00E6555D" w:rsidRDefault="00233118" w:rsidP="00233118">
      <w:pPr>
        <w:jc w:val="both"/>
      </w:pPr>
      <w:r w:rsidRPr="00E6555D">
        <w:t>Счетчик холодной воды – устанавливается; Счетчик газа – устанавливается;</w:t>
      </w:r>
    </w:p>
    <w:p w:rsidR="00233118" w:rsidRPr="00E6555D" w:rsidRDefault="00233118" w:rsidP="00233118">
      <w:pPr>
        <w:jc w:val="both"/>
      </w:pPr>
      <w:r w:rsidRPr="00E6555D">
        <w:t>Сантехнические приборы – кухонная мойка - есть; ванная, унитаз – нет;</w:t>
      </w:r>
    </w:p>
    <w:p w:rsidR="00233118" w:rsidRPr="00E6555D" w:rsidRDefault="00233118" w:rsidP="00233118">
      <w:pPr>
        <w:jc w:val="both"/>
      </w:pPr>
      <w:r w:rsidRPr="00E6555D">
        <w:t xml:space="preserve">Система отопления – внутриквартирная разводка с установкой радиаторов, в качестве источников тепла система поквартирного теплоснабжения применены </w:t>
      </w:r>
      <w:r>
        <w:t xml:space="preserve">индивидуальные </w:t>
      </w:r>
      <w:proofErr w:type="spellStart"/>
      <w:r>
        <w:t>теплогенераторы</w:t>
      </w:r>
      <w:proofErr w:type="spellEnd"/>
      <w:r>
        <w:t xml:space="preserve"> (</w:t>
      </w:r>
      <w:r w:rsidRPr="00E6555D">
        <w:t>двухконтурный котел с закрытой камерой сгорания);</w:t>
      </w:r>
    </w:p>
    <w:p w:rsidR="00233118" w:rsidRPr="00E6555D" w:rsidRDefault="00233118" w:rsidP="00233118">
      <w:pPr>
        <w:jc w:val="both"/>
      </w:pPr>
      <w:r w:rsidRPr="00E6555D">
        <w:t>Кухонная плита – нет, газовая подводка к плите</w:t>
      </w:r>
      <w:r>
        <w:t xml:space="preserve"> </w:t>
      </w:r>
      <w:r w:rsidRPr="00E6555D">
        <w:t>- есть;</w:t>
      </w:r>
    </w:p>
    <w:p w:rsidR="00233118" w:rsidRPr="00E6555D" w:rsidRDefault="00233118" w:rsidP="00233118">
      <w:pPr>
        <w:ind w:right="567"/>
        <w:jc w:val="both"/>
      </w:pPr>
      <w:r w:rsidRPr="00E6555D">
        <w:t xml:space="preserve">Класс </w:t>
      </w:r>
      <w:proofErr w:type="spellStart"/>
      <w:r w:rsidRPr="00E6555D">
        <w:t>энергоэффективности</w:t>
      </w:r>
      <w:proofErr w:type="spellEnd"/>
      <w:r w:rsidRPr="00E6555D">
        <w:t xml:space="preserve"> здания: высокий, класс «</w:t>
      </w:r>
      <w:proofErr w:type="gramStart"/>
      <w:r w:rsidRPr="00E6555D">
        <w:t>В</w:t>
      </w:r>
      <w:proofErr w:type="gramEnd"/>
      <w:r w:rsidRPr="00E6555D">
        <w:t>+»</w:t>
      </w:r>
    </w:p>
    <w:p w:rsidR="00233118" w:rsidRPr="00E6555D" w:rsidRDefault="00233118" w:rsidP="00233118">
      <w:pPr>
        <w:ind w:right="567"/>
        <w:jc w:val="both"/>
      </w:pPr>
      <w:r w:rsidRPr="00E6555D">
        <w:t>Сейсмостойкость: 5 баллов.</w:t>
      </w:r>
    </w:p>
    <w:p w:rsidR="00233118" w:rsidRDefault="00233118" w:rsidP="00233118">
      <w:pPr>
        <w:shd w:val="clear" w:color="auto" w:fill="FFFFFF"/>
        <w:jc w:val="both"/>
        <w:rPr>
          <w:b/>
          <w:sz w:val="22"/>
          <w:szCs w:val="22"/>
        </w:rPr>
      </w:pPr>
    </w:p>
    <w:p w:rsidR="004B3F2E" w:rsidRDefault="004B3F2E" w:rsidP="004B3F2E">
      <w:pPr>
        <w:widowControl w:val="0"/>
        <w:autoSpaceDE w:val="0"/>
        <w:autoSpaceDN w:val="0"/>
        <w:adjustRightInd w:val="0"/>
        <w:ind w:right="140"/>
        <w:jc w:val="both"/>
        <w:rPr>
          <w:bCs/>
          <w:sz w:val="22"/>
          <w:szCs w:val="22"/>
        </w:rPr>
      </w:pPr>
    </w:p>
    <w:p w:rsidR="00233118" w:rsidRDefault="00233118" w:rsidP="00233118">
      <w:pPr>
        <w:widowControl w:val="0"/>
        <w:tabs>
          <w:tab w:val="left" w:pos="7545"/>
        </w:tabs>
        <w:autoSpaceDE w:val="0"/>
        <w:autoSpaceDN w:val="0"/>
        <w:adjustRightInd w:val="0"/>
        <w:ind w:right="-2"/>
        <w:rPr>
          <w:b/>
          <w:bCs/>
        </w:rPr>
      </w:pPr>
      <w:r>
        <w:rPr>
          <w:b/>
          <w:bCs/>
        </w:rPr>
        <w:t>«Застройщик»                                                                         «Дольщик»</w:t>
      </w:r>
    </w:p>
    <w:p w:rsidR="00233118" w:rsidRPr="00C51C16" w:rsidRDefault="00233118" w:rsidP="00233118">
      <w:pPr>
        <w:widowControl w:val="0"/>
        <w:tabs>
          <w:tab w:val="left" w:pos="7545"/>
        </w:tabs>
        <w:autoSpaceDE w:val="0"/>
        <w:autoSpaceDN w:val="0"/>
        <w:adjustRightInd w:val="0"/>
        <w:ind w:right="-2"/>
      </w:pPr>
    </w:p>
    <w:p w:rsidR="00233118" w:rsidRPr="00C51C16" w:rsidRDefault="00233118" w:rsidP="00233118">
      <w:pPr>
        <w:widowControl w:val="0"/>
        <w:autoSpaceDE w:val="0"/>
        <w:autoSpaceDN w:val="0"/>
        <w:adjustRightInd w:val="0"/>
        <w:ind w:right="-2"/>
      </w:pPr>
    </w:p>
    <w:p w:rsidR="00233118" w:rsidRPr="00C51C16" w:rsidRDefault="00233118" w:rsidP="00233118">
      <w:pPr>
        <w:widowControl w:val="0"/>
        <w:shd w:val="clear" w:color="auto" w:fill="FFFFFF"/>
        <w:tabs>
          <w:tab w:val="left" w:pos="7590"/>
        </w:tabs>
        <w:autoSpaceDE w:val="0"/>
        <w:autoSpaceDN w:val="0"/>
        <w:adjustRightInd w:val="0"/>
        <w:rPr>
          <w:b/>
        </w:rPr>
      </w:pPr>
      <w:r>
        <w:rPr>
          <w:b/>
        </w:rPr>
        <w:t xml:space="preserve">                                                                                                     ___________ /_______________</w:t>
      </w:r>
    </w:p>
    <w:p w:rsidR="00233118" w:rsidRPr="00C51C16" w:rsidRDefault="00233118" w:rsidP="00233118">
      <w:pPr>
        <w:widowControl w:val="0"/>
        <w:shd w:val="clear" w:color="auto" w:fill="FFFFFF"/>
        <w:autoSpaceDE w:val="0"/>
        <w:autoSpaceDN w:val="0"/>
        <w:adjustRightInd w:val="0"/>
      </w:pPr>
      <w:r>
        <w:rPr>
          <w:b/>
        </w:rPr>
        <w:t>________________ Р.Х.Хисматуллин</w:t>
      </w:r>
    </w:p>
    <w:p w:rsidR="004B3F2E" w:rsidRDefault="004B3F2E" w:rsidP="004B3F2E">
      <w:pPr>
        <w:widowControl w:val="0"/>
        <w:autoSpaceDE w:val="0"/>
        <w:autoSpaceDN w:val="0"/>
        <w:adjustRightInd w:val="0"/>
        <w:ind w:right="140"/>
        <w:jc w:val="both"/>
        <w:rPr>
          <w:bCs/>
          <w:sz w:val="22"/>
          <w:szCs w:val="22"/>
        </w:rPr>
      </w:pPr>
    </w:p>
    <w:p w:rsidR="004B3F2E" w:rsidRDefault="004B3F2E" w:rsidP="004B3F2E">
      <w:pPr>
        <w:widowControl w:val="0"/>
        <w:autoSpaceDE w:val="0"/>
        <w:autoSpaceDN w:val="0"/>
        <w:adjustRightInd w:val="0"/>
        <w:ind w:right="140"/>
        <w:jc w:val="both"/>
        <w:rPr>
          <w:bCs/>
          <w:sz w:val="22"/>
          <w:szCs w:val="22"/>
        </w:rPr>
      </w:pPr>
    </w:p>
    <w:p w:rsidR="004B3F2E" w:rsidRDefault="004B3F2E" w:rsidP="004B3F2E">
      <w:pPr>
        <w:widowControl w:val="0"/>
        <w:autoSpaceDE w:val="0"/>
        <w:autoSpaceDN w:val="0"/>
        <w:adjustRightInd w:val="0"/>
        <w:ind w:right="140"/>
        <w:jc w:val="both"/>
        <w:rPr>
          <w:bCs/>
          <w:sz w:val="22"/>
          <w:szCs w:val="22"/>
        </w:rPr>
      </w:pPr>
    </w:p>
    <w:p w:rsidR="004B3F2E" w:rsidRDefault="004B3F2E" w:rsidP="004B3F2E">
      <w:pPr>
        <w:widowControl w:val="0"/>
        <w:autoSpaceDE w:val="0"/>
        <w:autoSpaceDN w:val="0"/>
        <w:adjustRightInd w:val="0"/>
        <w:ind w:right="140"/>
        <w:jc w:val="both"/>
        <w:rPr>
          <w:bCs/>
          <w:sz w:val="22"/>
          <w:szCs w:val="22"/>
        </w:rPr>
      </w:pPr>
    </w:p>
    <w:p w:rsidR="004B3F2E" w:rsidRDefault="004B3F2E" w:rsidP="004B3F2E">
      <w:pPr>
        <w:widowControl w:val="0"/>
        <w:autoSpaceDE w:val="0"/>
        <w:autoSpaceDN w:val="0"/>
        <w:adjustRightInd w:val="0"/>
        <w:ind w:right="140"/>
        <w:jc w:val="both"/>
        <w:rPr>
          <w:bCs/>
          <w:sz w:val="22"/>
          <w:szCs w:val="22"/>
        </w:rPr>
      </w:pPr>
    </w:p>
    <w:p w:rsidR="004B3F2E" w:rsidRDefault="004B3F2E" w:rsidP="004B3F2E">
      <w:pPr>
        <w:widowControl w:val="0"/>
        <w:autoSpaceDE w:val="0"/>
        <w:autoSpaceDN w:val="0"/>
        <w:adjustRightInd w:val="0"/>
        <w:ind w:right="140"/>
        <w:jc w:val="both"/>
        <w:rPr>
          <w:bCs/>
          <w:sz w:val="22"/>
          <w:szCs w:val="22"/>
        </w:rPr>
      </w:pPr>
    </w:p>
    <w:p w:rsidR="004B3F2E" w:rsidRDefault="004B3F2E" w:rsidP="004B3F2E">
      <w:pPr>
        <w:widowControl w:val="0"/>
        <w:autoSpaceDE w:val="0"/>
        <w:autoSpaceDN w:val="0"/>
        <w:adjustRightInd w:val="0"/>
        <w:ind w:right="140"/>
        <w:jc w:val="both"/>
        <w:rPr>
          <w:bCs/>
          <w:sz w:val="22"/>
          <w:szCs w:val="22"/>
        </w:rPr>
      </w:pPr>
    </w:p>
    <w:p w:rsidR="004B3F2E" w:rsidRDefault="004B3F2E" w:rsidP="004B3F2E">
      <w:pPr>
        <w:widowControl w:val="0"/>
        <w:autoSpaceDE w:val="0"/>
        <w:autoSpaceDN w:val="0"/>
        <w:adjustRightInd w:val="0"/>
        <w:ind w:right="140"/>
        <w:jc w:val="both"/>
        <w:rPr>
          <w:bCs/>
          <w:sz w:val="22"/>
          <w:szCs w:val="22"/>
        </w:rPr>
      </w:pPr>
    </w:p>
    <w:p w:rsidR="00233118" w:rsidRDefault="00233118" w:rsidP="00233118">
      <w:pPr>
        <w:jc w:val="center"/>
        <w:rPr>
          <w:b/>
          <w:sz w:val="26"/>
          <w:szCs w:val="26"/>
        </w:rPr>
      </w:pPr>
    </w:p>
    <w:p w:rsidR="00233118" w:rsidRPr="00E42312" w:rsidRDefault="00233118" w:rsidP="00233118">
      <w:pPr>
        <w:jc w:val="center"/>
        <w:rPr>
          <w:sz w:val="22"/>
          <w:szCs w:val="22"/>
        </w:rPr>
      </w:pPr>
      <w:r>
        <w:rPr>
          <w:b/>
          <w:sz w:val="26"/>
          <w:szCs w:val="26"/>
        </w:rPr>
        <w:t xml:space="preserve">                             </w:t>
      </w:r>
      <w:r w:rsidRPr="00E42312">
        <w:rPr>
          <w:sz w:val="22"/>
          <w:szCs w:val="22"/>
        </w:rPr>
        <w:t xml:space="preserve">Приложение №2 </w:t>
      </w:r>
    </w:p>
    <w:p w:rsidR="00233118" w:rsidRDefault="00233118" w:rsidP="00233118">
      <w:pPr>
        <w:ind w:left="4820"/>
        <w:jc w:val="both"/>
        <w:rPr>
          <w:sz w:val="22"/>
          <w:szCs w:val="22"/>
        </w:rPr>
      </w:pPr>
      <w:r>
        <w:rPr>
          <w:sz w:val="22"/>
          <w:szCs w:val="22"/>
        </w:rPr>
        <w:t>к договору участия в</w:t>
      </w:r>
      <w:r w:rsidRPr="00E42312">
        <w:rPr>
          <w:sz w:val="22"/>
          <w:szCs w:val="22"/>
        </w:rPr>
        <w:t xml:space="preserve"> долевом строительстве </w:t>
      </w:r>
    </w:p>
    <w:p w:rsidR="00233118" w:rsidRDefault="00233118" w:rsidP="00233118">
      <w:pPr>
        <w:ind w:left="4820"/>
        <w:jc w:val="both"/>
        <w:rPr>
          <w:sz w:val="22"/>
          <w:szCs w:val="22"/>
        </w:rPr>
      </w:pPr>
      <w:r w:rsidRPr="00E42312">
        <w:rPr>
          <w:sz w:val="22"/>
          <w:szCs w:val="22"/>
        </w:rPr>
        <w:t>№</w:t>
      </w:r>
      <w:r w:rsidRPr="00F94C1D">
        <w:rPr>
          <w:b/>
          <w:sz w:val="22"/>
          <w:szCs w:val="22"/>
        </w:rPr>
        <w:t xml:space="preserve"> </w:t>
      </w:r>
      <w:r>
        <w:rPr>
          <w:b/>
          <w:sz w:val="22"/>
          <w:szCs w:val="22"/>
        </w:rPr>
        <w:t>Мкр38/2</w:t>
      </w:r>
      <w:r w:rsidR="00FA1560">
        <w:rPr>
          <w:b/>
          <w:sz w:val="22"/>
          <w:szCs w:val="22"/>
        </w:rPr>
        <w:t>2</w:t>
      </w:r>
      <w:r w:rsidRPr="005522E1">
        <w:rPr>
          <w:b/>
          <w:sz w:val="22"/>
          <w:szCs w:val="22"/>
        </w:rPr>
        <w:t>-</w:t>
      </w:r>
      <w:r>
        <w:rPr>
          <w:b/>
          <w:sz w:val="22"/>
          <w:szCs w:val="22"/>
        </w:rPr>
        <w:t>1</w:t>
      </w:r>
      <w:r>
        <w:rPr>
          <w:sz w:val="22"/>
          <w:szCs w:val="22"/>
        </w:rPr>
        <w:t xml:space="preserve"> </w:t>
      </w:r>
      <w:r w:rsidRPr="00E42312">
        <w:rPr>
          <w:sz w:val="22"/>
          <w:szCs w:val="22"/>
        </w:rPr>
        <w:t xml:space="preserve">от </w:t>
      </w:r>
      <w:r>
        <w:rPr>
          <w:sz w:val="22"/>
          <w:szCs w:val="22"/>
        </w:rPr>
        <w:t>01.07.2019</w:t>
      </w:r>
      <w:r w:rsidRPr="00E42312">
        <w:rPr>
          <w:sz w:val="22"/>
          <w:szCs w:val="22"/>
        </w:rPr>
        <w:t>г.</w:t>
      </w:r>
      <w:r>
        <w:rPr>
          <w:sz w:val="22"/>
          <w:szCs w:val="22"/>
        </w:rPr>
        <w:t>, заключенному межд</w:t>
      </w:r>
      <w:proofErr w:type="gramStart"/>
      <w:r>
        <w:rPr>
          <w:sz w:val="22"/>
          <w:szCs w:val="22"/>
        </w:rPr>
        <w:t xml:space="preserve">у </w:t>
      </w:r>
      <w:r w:rsidRPr="00E42312">
        <w:rPr>
          <w:sz w:val="22"/>
          <w:szCs w:val="22"/>
        </w:rPr>
        <w:t>ООО</w:t>
      </w:r>
      <w:proofErr w:type="gramEnd"/>
      <w:r w:rsidRPr="00E42312">
        <w:rPr>
          <w:sz w:val="22"/>
          <w:szCs w:val="22"/>
        </w:rPr>
        <w:t xml:space="preserve"> «</w:t>
      </w:r>
      <w:r>
        <w:rPr>
          <w:sz w:val="22"/>
          <w:szCs w:val="22"/>
        </w:rPr>
        <w:t>Специализированный застройщик «Строительное управление №5 СК Ролстрой</w:t>
      </w:r>
      <w:r w:rsidRPr="00E42312">
        <w:rPr>
          <w:sz w:val="22"/>
          <w:szCs w:val="22"/>
        </w:rPr>
        <w:t>»</w:t>
      </w:r>
    </w:p>
    <w:p w:rsidR="00233118" w:rsidRDefault="00233118" w:rsidP="00233118">
      <w:pPr>
        <w:ind w:left="4820"/>
        <w:jc w:val="both"/>
        <w:rPr>
          <w:rFonts w:ascii="GOST type B" w:hAnsi="GOST type B"/>
          <w:sz w:val="28"/>
          <w:szCs w:val="28"/>
        </w:rPr>
      </w:pPr>
      <w:r w:rsidRPr="00E42312">
        <w:rPr>
          <w:sz w:val="22"/>
          <w:szCs w:val="22"/>
        </w:rPr>
        <w:t xml:space="preserve">и </w:t>
      </w:r>
    </w:p>
    <w:p w:rsidR="00233118" w:rsidRDefault="00233118" w:rsidP="00233118">
      <w:pPr>
        <w:jc w:val="center"/>
        <w:rPr>
          <w:rFonts w:ascii="GOST type B" w:hAnsi="GOST type B"/>
          <w:sz w:val="28"/>
          <w:szCs w:val="28"/>
        </w:rPr>
      </w:pPr>
    </w:p>
    <w:p w:rsidR="00233118" w:rsidRDefault="00233118" w:rsidP="00233118">
      <w:pPr>
        <w:jc w:val="center"/>
        <w:rPr>
          <w:rFonts w:ascii="GOST type B" w:hAnsi="GOST type B"/>
          <w:sz w:val="28"/>
          <w:szCs w:val="28"/>
        </w:rPr>
      </w:pPr>
      <w:r w:rsidRPr="00EB5AB7">
        <w:rPr>
          <w:rFonts w:ascii="GOST type B" w:hAnsi="GOST type B"/>
          <w:sz w:val="28"/>
          <w:szCs w:val="28"/>
        </w:rPr>
        <w:t>Планировка</w:t>
      </w:r>
    </w:p>
    <w:p w:rsidR="00233118" w:rsidRDefault="00233118" w:rsidP="00233118">
      <w:pPr>
        <w:jc w:val="center"/>
        <w:rPr>
          <w:rFonts w:ascii="GOST type B" w:hAnsi="GOST type B"/>
          <w:sz w:val="28"/>
          <w:szCs w:val="28"/>
        </w:rPr>
      </w:pPr>
      <w:r>
        <w:rPr>
          <w:rFonts w:ascii="GOST type B" w:hAnsi="GOST type B"/>
          <w:sz w:val="28"/>
          <w:szCs w:val="28"/>
        </w:rPr>
        <w:t>Жилого помещения на поэтажном плане Дома</w:t>
      </w:r>
    </w:p>
    <w:p w:rsidR="00233118" w:rsidRDefault="00233118" w:rsidP="00233118">
      <w:pPr>
        <w:jc w:val="center"/>
        <w:rPr>
          <w:rFonts w:ascii="GOST type B" w:hAnsi="GOST type B"/>
          <w:sz w:val="28"/>
          <w:szCs w:val="28"/>
        </w:rPr>
      </w:pPr>
      <w:r>
        <w:rPr>
          <w:rFonts w:ascii="GOST type B" w:hAnsi="GOST type B"/>
          <w:sz w:val="28"/>
          <w:szCs w:val="28"/>
        </w:rPr>
        <w:t>Подъезд – 1, этаж - 1, порядковый номер помещения - 1</w:t>
      </w:r>
    </w:p>
    <w:p w:rsidR="00233118" w:rsidRDefault="00233118" w:rsidP="00233118">
      <w:pPr>
        <w:jc w:val="center"/>
        <w:rPr>
          <w:rFonts w:ascii="GOST type B" w:hAnsi="GOST type B"/>
          <w:sz w:val="28"/>
          <w:szCs w:val="28"/>
        </w:rPr>
      </w:pPr>
    </w:p>
    <w:p w:rsidR="00233118" w:rsidRDefault="00233118" w:rsidP="00233118">
      <w:pPr>
        <w:jc w:val="center"/>
        <w:rPr>
          <w:rFonts w:ascii="GOST type B" w:hAnsi="GOST type B"/>
          <w:sz w:val="28"/>
          <w:szCs w:val="28"/>
        </w:rPr>
      </w:pPr>
      <w:r w:rsidRPr="00416A0B">
        <w:rPr>
          <w:rFonts w:ascii="GOST type B" w:hAnsi="GOST type B"/>
          <w:noProof/>
          <w:sz w:val="28"/>
          <w:szCs w:val="28"/>
        </w:rPr>
        <w:drawing>
          <wp:anchor distT="0" distB="0" distL="114300" distR="114300" simplePos="0" relativeHeight="251660288" behindDoc="1" locked="0" layoutInCell="1" allowOverlap="1">
            <wp:simplePos x="0" y="0"/>
            <wp:positionH relativeFrom="column">
              <wp:posOffset>1163292</wp:posOffset>
            </wp:positionH>
            <wp:positionV relativeFrom="paragraph">
              <wp:posOffset>-790492</wp:posOffset>
            </wp:positionV>
            <wp:extent cx="4199476" cy="5963478"/>
            <wp:effectExtent l="895350" t="0" r="884555" b="0"/>
            <wp:wrapTight wrapText="bothSides">
              <wp:wrapPolygon edited="0">
                <wp:start x="-24" y="21652"/>
                <wp:lineTo x="21618" y="21652"/>
                <wp:lineTo x="21618" y="-13"/>
                <wp:lineTo x="-24" y="-13"/>
                <wp:lineTo x="-24" y="21652"/>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rot="5400000">
                      <a:off x="0" y="0"/>
                      <a:ext cx="4201795" cy="5963920"/>
                    </a:xfrm>
                    <a:prstGeom prst="rect">
                      <a:avLst/>
                    </a:prstGeom>
                    <a:noFill/>
                    <a:ln w="9525">
                      <a:noFill/>
                      <a:miter lim="800000"/>
                      <a:headEnd/>
                      <a:tailEnd/>
                    </a:ln>
                  </pic:spPr>
                </pic:pic>
              </a:graphicData>
            </a:graphic>
          </wp:anchor>
        </w:drawing>
      </w:r>
    </w:p>
    <w:p w:rsidR="00233118" w:rsidRDefault="00233118" w:rsidP="00233118">
      <w:pPr>
        <w:jc w:val="center"/>
        <w:rPr>
          <w:rFonts w:ascii="GOST type B" w:hAnsi="GOST type B"/>
          <w:sz w:val="28"/>
          <w:szCs w:val="28"/>
        </w:rPr>
      </w:pPr>
    </w:p>
    <w:p w:rsidR="00233118" w:rsidRDefault="00233118" w:rsidP="00233118">
      <w:pPr>
        <w:jc w:val="center"/>
        <w:rPr>
          <w:rFonts w:ascii="GOST type B" w:hAnsi="GOST type B"/>
          <w:sz w:val="28"/>
          <w:szCs w:val="28"/>
        </w:rPr>
      </w:pPr>
    </w:p>
    <w:p w:rsidR="00233118" w:rsidRDefault="00233118" w:rsidP="00233118">
      <w:pPr>
        <w:jc w:val="center"/>
        <w:rPr>
          <w:rFonts w:ascii="GOST type B" w:hAnsi="GOST type B"/>
          <w:sz w:val="28"/>
          <w:szCs w:val="28"/>
        </w:rPr>
      </w:pPr>
    </w:p>
    <w:p w:rsidR="00233118" w:rsidRDefault="00233118" w:rsidP="00233118">
      <w:pPr>
        <w:jc w:val="center"/>
        <w:rPr>
          <w:rFonts w:ascii="GOST type B" w:hAnsi="GOST type B"/>
          <w:sz w:val="28"/>
          <w:szCs w:val="28"/>
        </w:rPr>
      </w:pPr>
    </w:p>
    <w:p w:rsidR="00233118" w:rsidRDefault="00233118" w:rsidP="00233118">
      <w:pPr>
        <w:jc w:val="center"/>
        <w:rPr>
          <w:rFonts w:ascii="GOST type B" w:hAnsi="GOST type B"/>
          <w:sz w:val="28"/>
          <w:szCs w:val="28"/>
        </w:rPr>
      </w:pPr>
    </w:p>
    <w:p w:rsidR="00233118" w:rsidRDefault="00233118" w:rsidP="00233118">
      <w:pPr>
        <w:jc w:val="center"/>
        <w:rPr>
          <w:rFonts w:ascii="GOST type B" w:hAnsi="GOST type B"/>
          <w:sz w:val="28"/>
          <w:szCs w:val="28"/>
        </w:rPr>
      </w:pPr>
    </w:p>
    <w:p w:rsidR="00233118" w:rsidRDefault="00233118" w:rsidP="00233118">
      <w:pPr>
        <w:jc w:val="center"/>
        <w:rPr>
          <w:rFonts w:ascii="GOST type B" w:hAnsi="GOST type B"/>
          <w:sz w:val="28"/>
          <w:szCs w:val="28"/>
        </w:rPr>
      </w:pPr>
    </w:p>
    <w:p w:rsidR="00233118" w:rsidRDefault="00233118" w:rsidP="00233118">
      <w:pPr>
        <w:jc w:val="center"/>
        <w:rPr>
          <w:rFonts w:ascii="GOST type B" w:hAnsi="GOST type B"/>
          <w:sz w:val="28"/>
          <w:szCs w:val="28"/>
        </w:rPr>
      </w:pPr>
    </w:p>
    <w:p w:rsidR="00233118" w:rsidRDefault="000208D6" w:rsidP="00233118">
      <w:pPr>
        <w:jc w:val="center"/>
        <w:rPr>
          <w:rFonts w:ascii="GOST type B" w:hAnsi="GOST type B"/>
          <w:sz w:val="28"/>
          <w:szCs w:val="28"/>
        </w:rPr>
      </w:pPr>
      <w:r>
        <w:rPr>
          <w:rFonts w:ascii="GOST type B" w:hAnsi="GOST type B"/>
          <w:noProof/>
          <w:sz w:val="28"/>
          <w:szCs w:val="28"/>
        </w:rPr>
        <w:pict>
          <v:roundrect id="_x0000_s1026" style="position:absolute;left:0;text-align:left;margin-left:110.65pt;margin-top:4.45pt;width:162.15pt;height:197.25pt;z-index:251661312" arcsize="10923f" filled="f" strokeweight="2.25pt"/>
        </w:pict>
      </w:r>
    </w:p>
    <w:p w:rsidR="00233118" w:rsidRDefault="00233118" w:rsidP="00233118">
      <w:pPr>
        <w:jc w:val="center"/>
        <w:rPr>
          <w:rFonts w:ascii="GOST type B" w:hAnsi="GOST type B"/>
          <w:sz w:val="28"/>
          <w:szCs w:val="28"/>
        </w:rPr>
      </w:pPr>
    </w:p>
    <w:p w:rsidR="00233118" w:rsidRDefault="00233118" w:rsidP="00233118">
      <w:pPr>
        <w:jc w:val="center"/>
        <w:rPr>
          <w:rFonts w:ascii="GOST type B" w:hAnsi="GOST type B"/>
          <w:sz w:val="28"/>
          <w:szCs w:val="28"/>
        </w:rPr>
      </w:pPr>
    </w:p>
    <w:p w:rsidR="00233118" w:rsidRDefault="00233118" w:rsidP="00233118">
      <w:pPr>
        <w:jc w:val="center"/>
        <w:rPr>
          <w:rFonts w:ascii="GOST type B" w:hAnsi="GOST type B"/>
          <w:sz w:val="28"/>
          <w:szCs w:val="28"/>
        </w:rPr>
      </w:pPr>
    </w:p>
    <w:p w:rsidR="00233118" w:rsidRDefault="00233118" w:rsidP="00233118">
      <w:pPr>
        <w:jc w:val="center"/>
        <w:rPr>
          <w:rFonts w:ascii="GOST type B" w:hAnsi="GOST type B"/>
          <w:sz w:val="28"/>
          <w:szCs w:val="28"/>
        </w:rPr>
      </w:pPr>
    </w:p>
    <w:p w:rsidR="00233118" w:rsidRDefault="00233118" w:rsidP="00233118">
      <w:pPr>
        <w:jc w:val="center"/>
        <w:rPr>
          <w:rFonts w:ascii="GOST type B" w:hAnsi="GOST type B"/>
          <w:sz w:val="28"/>
          <w:szCs w:val="28"/>
        </w:rPr>
      </w:pPr>
    </w:p>
    <w:p w:rsidR="00233118" w:rsidRDefault="00233118" w:rsidP="00233118">
      <w:pPr>
        <w:jc w:val="center"/>
        <w:rPr>
          <w:rFonts w:ascii="GOST type B" w:hAnsi="GOST type B"/>
          <w:sz w:val="28"/>
          <w:szCs w:val="28"/>
        </w:rPr>
      </w:pPr>
    </w:p>
    <w:p w:rsidR="00233118" w:rsidRDefault="00233118" w:rsidP="00233118">
      <w:pPr>
        <w:jc w:val="center"/>
        <w:rPr>
          <w:rFonts w:ascii="GOST type B" w:hAnsi="GOST type B"/>
          <w:sz w:val="28"/>
          <w:szCs w:val="28"/>
        </w:rPr>
      </w:pPr>
    </w:p>
    <w:p w:rsidR="00233118" w:rsidRDefault="00233118" w:rsidP="00233118">
      <w:pPr>
        <w:jc w:val="center"/>
        <w:rPr>
          <w:rFonts w:ascii="GOST type B" w:hAnsi="GOST type B"/>
          <w:sz w:val="28"/>
          <w:szCs w:val="28"/>
        </w:rPr>
      </w:pPr>
    </w:p>
    <w:p w:rsidR="00233118" w:rsidRDefault="00233118" w:rsidP="00233118">
      <w:pPr>
        <w:jc w:val="center"/>
        <w:rPr>
          <w:rFonts w:ascii="GOST type B" w:hAnsi="GOST type B"/>
          <w:sz w:val="28"/>
          <w:szCs w:val="28"/>
        </w:rPr>
      </w:pPr>
    </w:p>
    <w:p w:rsidR="00233118" w:rsidRDefault="00233118" w:rsidP="00233118">
      <w:pPr>
        <w:jc w:val="center"/>
        <w:rPr>
          <w:rFonts w:ascii="GOST type B" w:hAnsi="GOST type B"/>
          <w:sz w:val="28"/>
          <w:szCs w:val="28"/>
        </w:rPr>
      </w:pPr>
    </w:p>
    <w:p w:rsidR="00233118" w:rsidRDefault="00233118" w:rsidP="00233118">
      <w:pPr>
        <w:jc w:val="center"/>
        <w:rPr>
          <w:rFonts w:ascii="GOST type B" w:hAnsi="GOST type B"/>
          <w:sz w:val="28"/>
          <w:szCs w:val="28"/>
        </w:rPr>
      </w:pPr>
    </w:p>
    <w:p w:rsidR="00233118" w:rsidRDefault="00233118" w:rsidP="00233118">
      <w:pPr>
        <w:jc w:val="center"/>
        <w:rPr>
          <w:rFonts w:ascii="GOST type B" w:hAnsi="GOST type B"/>
          <w:sz w:val="28"/>
          <w:szCs w:val="28"/>
        </w:rPr>
      </w:pPr>
    </w:p>
    <w:p w:rsidR="00233118" w:rsidRDefault="00233118" w:rsidP="00233118">
      <w:pPr>
        <w:jc w:val="center"/>
        <w:rPr>
          <w:rFonts w:ascii="GOST type B" w:hAnsi="GOST type B"/>
          <w:sz w:val="28"/>
          <w:szCs w:val="28"/>
        </w:rPr>
      </w:pPr>
      <w:r w:rsidRPr="000B5D5C">
        <w:rPr>
          <w:rFonts w:ascii="GOST type B" w:hAnsi="GOST type B"/>
          <w:sz w:val="28"/>
          <w:szCs w:val="28"/>
        </w:rPr>
        <w:t xml:space="preserve"> </w:t>
      </w:r>
    </w:p>
    <w:p w:rsidR="00233118" w:rsidRDefault="00233118" w:rsidP="00233118">
      <w:pPr>
        <w:jc w:val="center"/>
        <w:rPr>
          <w:rFonts w:ascii="GOST type B" w:hAnsi="GOST type B"/>
          <w:sz w:val="28"/>
          <w:szCs w:val="28"/>
        </w:rPr>
      </w:pPr>
    </w:p>
    <w:p w:rsidR="00233118" w:rsidRDefault="00233118" w:rsidP="00233118">
      <w:pPr>
        <w:jc w:val="center"/>
        <w:rPr>
          <w:rFonts w:ascii="GOST type B" w:hAnsi="GOST type B"/>
          <w:sz w:val="28"/>
          <w:szCs w:val="28"/>
        </w:rPr>
      </w:pPr>
    </w:p>
    <w:p w:rsidR="00233118" w:rsidRDefault="00233118" w:rsidP="00233118">
      <w:pPr>
        <w:jc w:val="center"/>
        <w:rPr>
          <w:rFonts w:ascii="GOST type B" w:hAnsi="GOST type B"/>
          <w:sz w:val="28"/>
          <w:szCs w:val="28"/>
        </w:rPr>
      </w:pPr>
    </w:p>
    <w:p w:rsidR="00233118" w:rsidRDefault="00233118" w:rsidP="00233118">
      <w:pPr>
        <w:jc w:val="center"/>
        <w:rPr>
          <w:rFonts w:ascii="GOST type B" w:hAnsi="GOST type B"/>
          <w:sz w:val="28"/>
          <w:szCs w:val="28"/>
        </w:rPr>
      </w:pPr>
    </w:p>
    <w:p w:rsidR="00233118" w:rsidRDefault="00233118" w:rsidP="00233118">
      <w:pPr>
        <w:jc w:val="center"/>
        <w:rPr>
          <w:rFonts w:ascii="GOST type B" w:hAnsi="GOST type B"/>
          <w:sz w:val="28"/>
          <w:szCs w:val="28"/>
        </w:rPr>
      </w:pPr>
    </w:p>
    <w:p w:rsidR="00233118" w:rsidRPr="00B15D9B" w:rsidRDefault="00233118" w:rsidP="00233118">
      <w:pPr>
        <w:rPr>
          <w:rFonts w:ascii="GOST type B" w:hAnsi="GOST type B"/>
          <w:sz w:val="28"/>
          <w:szCs w:val="28"/>
        </w:rPr>
      </w:pPr>
      <w:r w:rsidRPr="00E42312">
        <w:rPr>
          <w:b/>
          <w:sz w:val="22"/>
          <w:szCs w:val="22"/>
        </w:rPr>
        <w:t>«Застройщик»</w:t>
      </w:r>
      <w:r w:rsidRPr="00E42312">
        <w:rPr>
          <w:sz w:val="22"/>
          <w:szCs w:val="22"/>
        </w:rPr>
        <w:tab/>
      </w:r>
      <w:r>
        <w:rPr>
          <w:sz w:val="22"/>
          <w:szCs w:val="22"/>
        </w:rPr>
        <w:t xml:space="preserve">            </w:t>
      </w:r>
      <w:r>
        <w:rPr>
          <w:sz w:val="22"/>
          <w:szCs w:val="22"/>
        </w:rPr>
        <w:tab/>
        <w:t xml:space="preserve">                                                    </w:t>
      </w:r>
      <w:r w:rsidRPr="00E42312">
        <w:rPr>
          <w:b/>
          <w:sz w:val="22"/>
          <w:szCs w:val="22"/>
        </w:rPr>
        <w:t>«Дольщик»</w:t>
      </w:r>
    </w:p>
    <w:p w:rsidR="00233118" w:rsidRPr="00E42312" w:rsidRDefault="00233118" w:rsidP="00233118">
      <w:pPr>
        <w:tabs>
          <w:tab w:val="left" w:pos="5340"/>
        </w:tabs>
        <w:rPr>
          <w:sz w:val="22"/>
          <w:szCs w:val="22"/>
        </w:rPr>
      </w:pPr>
    </w:p>
    <w:p w:rsidR="00233118" w:rsidRDefault="00233118" w:rsidP="00233118">
      <w:pPr>
        <w:shd w:val="clear" w:color="auto" w:fill="FFFFFF"/>
        <w:rPr>
          <w:sz w:val="22"/>
          <w:szCs w:val="22"/>
        </w:rPr>
      </w:pPr>
      <w:r>
        <w:rPr>
          <w:sz w:val="22"/>
          <w:szCs w:val="22"/>
        </w:rPr>
        <w:t xml:space="preserve"> </w:t>
      </w:r>
    </w:p>
    <w:p w:rsidR="00233118" w:rsidRDefault="00233118" w:rsidP="00233118">
      <w:pPr>
        <w:shd w:val="clear" w:color="auto" w:fill="FFFFFF"/>
        <w:rPr>
          <w:sz w:val="22"/>
          <w:szCs w:val="22"/>
        </w:rPr>
      </w:pPr>
      <w:r w:rsidRPr="00E42312">
        <w:rPr>
          <w:sz w:val="22"/>
          <w:szCs w:val="22"/>
        </w:rPr>
        <w:t>_____</w:t>
      </w:r>
      <w:r>
        <w:rPr>
          <w:sz w:val="22"/>
          <w:szCs w:val="22"/>
        </w:rPr>
        <w:t>_</w:t>
      </w:r>
      <w:r w:rsidRPr="00E42312">
        <w:rPr>
          <w:sz w:val="22"/>
          <w:szCs w:val="22"/>
        </w:rPr>
        <w:t>___________ Р.</w:t>
      </w:r>
      <w:r>
        <w:rPr>
          <w:sz w:val="22"/>
          <w:szCs w:val="22"/>
        </w:rPr>
        <w:t>Х.Хисматуллин</w:t>
      </w:r>
      <w:r>
        <w:rPr>
          <w:sz w:val="22"/>
          <w:szCs w:val="22"/>
        </w:rPr>
        <w:tab/>
        <w:t xml:space="preserve">                        </w:t>
      </w:r>
      <w:r w:rsidRPr="00E42312">
        <w:rPr>
          <w:sz w:val="22"/>
          <w:szCs w:val="22"/>
        </w:rPr>
        <w:t>________</w:t>
      </w:r>
      <w:r>
        <w:rPr>
          <w:sz w:val="22"/>
          <w:szCs w:val="22"/>
        </w:rPr>
        <w:t>______</w:t>
      </w:r>
      <w:r w:rsidRPr="00E42312">
        <w:rPr>
          <w:sz w:val="22"/>
          <w:szCs w:val="22"/>
        </w:rPr>
        <w:t>/_________________</w:t>
      </w:r>
    </w:p>
    <w:p w:rsidR="004B3F2E" w:rsidRPr="001759EC" w:rsidRDefault="004B3F2E" w:rsidP="004B3F2E">
      <w:pPr>
        <w:widowControl w:val="0"/>
        <w:autoSpaceDE w:val="0"/>
        <w:autoSpaceDN w:val="0"/>
        <w:adjustRightInd w:val="0"/>
        <w:ind w:left="-993" w:right="-382"/>
        <w:jc w:val="center"/>
        <w:rPr>
          <w:noProof/>
        </w:rPr>
      </w:pPr>
    </w:p>
    <w:bookmarkEnd w:id="3"/>
    <w:p w:rsidR="004B3F2E" w:rsidRDefault="004B3F2E" w:rsidP="004B3F2E">
      <w:pPr>
        <w:ind w:right="-1"/>
        <w:rPr>
          <w:sz w:val="22"/>
          <w:szCs w:val="22"/>
        </w:rPr>
      </w:pPr>
    </w:p>
    <w:p w:rsidR="00B51DA0" w:rsidRPr="00297253" w:rsidRDefault="00B51DA0" w:rsidP="004B3F2E">
      <w:pPr>
        <w:rPr>
          <w:sz w:val="28"/>
          <w:szCs w:val="28"/>
        </w:rPr>
      </w:pPr>
    </w:p>
    <w:sectPr w:rsidR="00B51DA0" w:rsidRPr="00297253" w:rsidSect="00261508">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Суслопарова Юлия Владимировна (2)" w:date="2019-07-02T11:27:00Z" w:initials="СЮВ(">
    <w:p w:rsidR="004B3F2E" w:rsidRDefault="004B3F2E" w:rsidP="004B3F2E">
      <w:pPr>
        <w:pStyle w:val="af5"/>
      </w:pPr>
      <w:r>
        <w:rPr>
          <w:rStyle w:val="af4"/>
        </w:rPr>
        <w:annotationRef/>
      </w:r>
      <w:r>
        <w:t>Исключить пункт.</w:t>
      </w:r>
    </w:p>
    <w:p w:rsidR="004B3F2E" w:rsidRDefault="004B3F2E" w:rsidP="004B3F2E">
      <w:pPr>
        <w:pStyle w:val="af5"/>
      </w:pPr>
      <w:r>
        <w:t xml:space="preserve"> </w:t>
      </w:r>
      <w:proofErr w:type="gramStart"/>
      <w:r>
        <w:t>П</w:t>
      </w:r>
      <w:proofErr w:type="gramEnd"/>
      <w:r>
        <w:t xml:space="preserve"> 10.2 настоящего Договора – заключение доп. соглашения по всем изменениям</w:t>
      </w:r>
    </w:p>
  </w:comment>
  <w:comment w:id="2" w:author="Суслопарова Юлия Владимировна (2)" w:date="2019-07-02T11:27:00Z" w:initials="СЮВ(">
    <w:p w:rsidR="004B3F2E" w:rsidRDefault="004B3F2E" w:rsidP="004B3F2E">
      <w:pPr>
        <w:pStyle w:val="af5"/>
      </w:pPr>
      <w:r>
        <w:rPr>
          <w:rStyle w:val="af4"/>
        </w:rPr>
        <w:annotationRef/>
      </w:r>
      <w:proofErr w:type="gramStart"/>
      <w:r>
        <w:t>аналогичен</w:t>
      </w:r>
      <w:proofErr w:type="gramEnd"/>
      <w:r>
        <w:t xml:space="preserve"> п.9.15. настоящего Договора</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GOST type B">
    <w:altName w:val="Arial"/>
    <w:charset w:val="00"/>
    <w:family w:val="swiss"/>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3E2"/>
    <w:multiLevelType w:val="hybridMultilevel"/>
    <w:tmpl w:val="168655EC"/>
    <w:lvl w:ilvl="0" w:tplc="BB4E5564">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D7F7FE2"/>
    <w:multiLevelType w:val="multilevel"/>
    <w:tmpl w:val="CD8AA7A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10D545C"/>
    <w:multiLevelType w:val="hybridMultilevel"/>
    <w:tmpl w:val="2FF89DA0"/>
    <w:lvl w:ilvl="0" w:tplc="1C927F76">
      <w:start w:val="1"/>
      <w:numFmt w:val="decimal"/>
      <w:lvlText w:val="9.%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
    <w:nsid w:val="17235112"/>
    <w:multiLevelType w:val="hybridMultilevel"/>
    <w:tmpl w:val="2FF89DA0"/>
    <w:lvl w:ilvl="0" w:tplc="1C927F76">
      <w:start w:val="1"/>
      <w:numFmt w:val="decimal"/>
      <w:lvlText w:val="9.%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
    <w:nsid w:val="1D9A4152"/>
    <w:multiLevelType w:val="hybridMultilevel"/>
    <w:tmpl w:val="2FF89DA0"/>
    <w:lvl w:ilvl="0" w:tplc="1C927F76">
      <w:start w:val="1"/>
      <w:numFmt w:val="decimal"/>
      <w:lvlText w:val="9.%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234F37D9"/>
    <w:multiLevelType w:val="hybridMultilevel"/>
    <w:tmpl w:val="2782F586"/>
    <w:lvl w:ilvl="0" w:tplc="5DB432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76675B"/>
    <w:multiLevelType w:val="hybridMultilevel"/>
    <w:tmpl w:val="CD220528"/>
    <w:lvl w:ilvl="0" w:tplc="AC5CCC52">
      <w:start w:val="1"/>
      <w:numFmt w:val="decimal"/>
      <w:lvlText w:val="1.1.%1."/>
      <w:lvlJc w:val="left"/>
      <w:pPr>
        <w:ind w:left="4471"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3AF0E94"/>
    <w:multiLevelType w:val="multilevel"/>
    <w:tmpl w:val="0840C2E0"/>
    <w:lvl w:ilvl="0">
      <w:start w:val="5"/>
      <w:numFmt w:val="decimal"/>
      <w:lvlText w:val="%1."/>
      <w:lvlJc w:val="left"/>
      <w:pPr>
        <w:ind w:left="4612" w:hanging="360"/>
      </w:pPr>
      <w:rPr>
        <w:rFonts w:hint="default"/>
      </w:rPr>
    </w:lvl>
    <w:lvl w:ilvl="1">
      <w:start w:val="2"/>
      <w:numFmt w:val="decimal"/>
      <w:lvlText w:val="%1.%2."/>
      <w:lvlJc w:val="left"/>
      <w:pPr>
        <w:ind w:left="121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8">
    <w:nsid w:val="369948EC"/>
    <w:multiLevelType w:val="hybridMultilevel"/>
    <w:tmpl w:val="2FF89DA0"/>
    <w:lvl w:ilvl="0" w:tplc="1C927F76">
      <w:start w:val="1"/>
      <w:numFmt w:val="decimal"/>
      <w:lvlText w:val="9.%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D412C64"/>
    <w:multiLevelType w:val="hybridMultilevel"/>
    <w:tmpl w:val="F020A538"/>
    <w:lvl w:ilvl="0" w:tplc="5B621D36">
      <w:start w:val="1"/>
      <w:numFmt w:val="decimal"/>
      <w:lvlText w:val="4.2.%1."/>
      <w:lvlJc w:val="left"/>
      <w:pPr>
        <w:ind w:left="928" w:hanging="360"/>
      </w:pPr>
      <w:rPr>
        <w:rFonts w:hint="default"/>
      </w:rPr>
    </w:lvl>
    <w:lvl w:ilvl="1" w:tplc="04190019" w:tentative="1">
      <w:start w:val="1"/>
      <w:numFmt w:val="lowerLetter"/>
      <w:lvlText w:val="%2."/>
      <w:lvlJc w:val="left"/>
      <w:pPr>
        <w:ind w:left="705" w:hanging="360"/>
      </w:pPr>
    </w:lvl>
    <w:lvl w:ilvl="2" w:tplc="0419001B" w:tentative="1">
      <w:start w:val="1"/>
      <w:numFmt w:val="lowerRoman"/>
      <w:lvlText w:val="%3."/>
      <w:lvlJc w:val="right"/>
      <w:pPr>
        <w:ind w:left="1425" w:hanging="180"/>
      </w:pPr>
    </w:lvl>
    <w:lvl w:ilvl="3" w:tplc="0419000F" w:tentative="1">
      <w:start w:val="1"/>
      <w:numFmt w:val="decimal"/>
      <w:lvlText w:val="%4."/>
      <w:lvlJc w:val="left"/>
      <w:pPr>
        <w:ind w:left="2145" w:hanging="360"/>
      </w:pPr>
    </w:lvl>
    <w:lvl w:ilvl="4" w:tplc="04190019" w:tentative="1">
      <w:start w:val="1"/>
      <w:numFmt w:val="lowerLetter"/>
      <w:lvlText w:val="%5."/>
      <w:lvlJc w:val="left"/>
      <w:pPr>
        <w:ind w:left="2865" w:hanging="360"/>
      </w:pPr>
    </w:lvl>
    <w:lvl w:ilvl="5" w:tplc="0419001B" w:tentative="1">
      <w:start w:val="1"/>
      <w:numFmt w:val="lowerRoman"/>
      <w:lvlText w:val="%6."/>
      <w:lvlJc w:val="right"/>
      <w:pPr>
        <w:ind w:left="3585" w:hanging="180"/>
      </w:pPr>
    </w:lvl>
    <w:lvl w:ilvl="6" w:tplc="0419000F" w:tentative="1">
      <w:start w:val="1"/>
      <w:numFmt w:val="decimal"/>
      <w:lvlText w:val="%7."/>
      <w:lvlJc w:val="left"/>
      <w:pPr>
        <w:ind w:left="4305" w:hanging="360"/>
      </w:pPr>
    </w:lvl>
    <w:lvl w:ilvl="7" w:tplc="04190019" w:tentative="1">
      <w:start w:val="1"/>
      <w:numFmt w:val="lowerLetter"/>
      <w:lvlText w:val="%8."/>
      <w:lvlJc w:val="left"/>
      <w:pPr>
        <w:ind w:left="5025" w:hanging="360"/>
      </w:pPr>
    </w:lvl>
    <w:lvl w:ilvl="8" w:tplc="0419001B" w:tentative="1">
      <w:start w:val="1"/>
      <w:numFmt w:val="lowerRoman"/>
      <w:lvlText w:val="%9."/>
      <w:lvlJc w:val="right"/>
      <w:pPr>
        <w:ind w:left="5745" w:hanging="180"/>
      </w:pPr>
    </w:lvl>
  </w:abstractNum>
  <w:abstractNum w:abstractNumId="10">
    <w:nsid w:val="4808305F"/>
    <w:multiLevelType w:val="hybridMultilevel"/>
    <w:tmpl w:val="7D72F0B8"/>
    <w:lvl w:ilvl="0" w:tplc="7D103E22">
      <w:start w:val="1"/>
      <w:numFmt w:val="decimal"/>
      <w:lvlText w:val="%1."/>
      <w:lvlJc w:val="left"/>
      <w:pPr>
        <w:ind w:left="502" w:hanging="360"/>
      </w:pPr>
      <w:rPr>
        <w:rFonts w:hint="default"/>
        <w:b w:val="0"/>
        <w:sz w:val="16"/>
        <w:szCs w:val="16"/>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490B6651"/>
    <w:multiLevelType w:val="hybridMultilevel"/>
    <w:tmpl w:val="62581F66"/>
    <w:lvl w:ilvl="0" w:tplc="BBF8B312">
      <w:start w:val="1"/>
      <w:numFmt w:val="decimal"/>
      <w:lvlText w:val="4.3.%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4E1129DD"/>
    <w:multiLevelType w:val="hybridMultilevel"/>
    <w:tmpl w:val="21D8ADE6"/>
    <w:lvl w:ilvl="0" w:tplc="E0FCCC78">
      <w:start w:val="1"/>
      <w:numFmt w:val="decimal"/>
      <w:lvlText w:val="%1."/>
      <w:lvlJc w:val="left"/>
      <w:pPr>
        <w:ind w:left="36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55509D"/>
    <w:multiLevelType w:val="hybridMultilevel"/>
    <w:tmpl w:val="BD98113E"/>
    <w:lvl w:ilvl="0" w:tplc="49663ED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413243A"/>
    <w:multiLevelType w:val="hybridMultilevel"/>
    <w:tmpl w:val="0FEC37E4"/>
    <w:lvl w:ilvl="0" w:tplc="5734E7AE">
      <w:start w:val="3"/>
      <w:numFmt w:val="decimal"/>
      <w:lvlText w:val="4.3.%1."/>
      <w:lvlJc w:val="left"/>
      <w:pPr>
        <w:ind w:left="1495"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5">
    <w:nsid w:val="55AC7BD5"/>
    <w:multiLevelType w:val="multilevel"/>
    <w:tmpl w:val="DAE06DFE"/>
    <w:lvl w:ilvl="0">
      <w:start w:val="8"/>
      <w:numFmt w:val="decimal"/>
      <w:lvlText w:val="%1."/>
      <w:lvlJc w:val="left"/>
      <w:pPr>
        <w:ind w:left="927" w:hanging="360"/>
      </w:pPr>
      <w:rPr>
        <w:rFonts w:hint="default"/>
      </w:rPr>
    </w:lvl>
    <w:lvl w:ilvl="1">
      <w:start w:val="5"/>
      <w:numFmt w:val="decimal"/>
      <w:isLgl/>
      <w:lvlText w:val="%1.%2."/>
      <w:lvlJc w:val="left"/>
      <w:pPr>
        <w:ind w:left="927" w:hanging="360"/>
      </w:pPr>
      <w:rPr>
        <w:rFonts w:hint="default"/>
        <w:sz w:val="20"/>
      </w:rPr>
    </w:lvl>
    <w:lvl w:ilvl="2">
      <w:start w:val="1"/>
      <w:numFmt w:val="decimal"/>
      <w:isLgl/>
      <w:lvlText w:val="%1.%2.%3."/>
      <w:lvlJc w:val="left"/>
      <w:pPr>
        <w:ind w:left="1287" w:hanging="720"/>
      </w:pPr>
      <w:rPr>
        <w:rFonts w:hint="default"/>
        <w:sz w:val="20"/>
      </w:rPr>
    </w:lvl>
    <w:lvl w:ilvl="3">
      <w:start w:val="1"/>
      <w:numFmt w:val="decimal"/>
      <w:isLgl/>
      <w:lvlText w:val="%1.%2.%3.%4."/>
      <w:lvlJc w:val="left"/>
      <w:pPr>
        <w:ind w:left="1287" w:hanging="720"/>
      </w:pPr>
      <w:rPr>
        <w:rFonts w:hint="default"/>
        <w:sz w:val="20"/>
      </w:rPr>
    </w:lvl>
    <w:lvl w:ilvl="4">
      <w:start w:val="1"/>
      <w:numFmt w:val="decimal"/>
      <w:isLgl/>
      <w:lvlText w:val="%1.%2.%3.%4.%5."/>
      <w:lvlJc w:val="left"/>
      <w:pPr>
        <w:ind w:left="1647" w:hanging="1080"/>
      </w:pPr>
      <w:rPr>
        <w:rFonts w:hint="default"/>
        <w:sz w:val="20"/>
      </w:rPr>
    </w:lvl>
    <w:lvl w:ilvl="5">
      <w:start w:val="1"/>
      <w:numFmt w:val="decimal"/>
      <w:isLgl/>
      <w:lvlText w:val="%1.%2.%3.%4.%5.%6."/>
      <w:lvlJc w:val="left"/>
      <w:pPr>
        <w:ind w:left="1647" w:hanging="1080"/>
      </w:pPr>
      <w:rPr>
        <w:rFonts w:hint="default"/>
        <w:sz w:val="20"/>
      </w:rPr>
    </w:lvl>
    <w:lvl w:ilvl="6">
      <w:start w:val="1"/>
      <w:numFmt w:val="decimal"/>
      <w:isLgl/>
      <w:lvlText w:val="%1.%2.%3.%4.%5.%6.%7."/>
      <w:lvlJc w:val="left"/>
      <w:pPr>
        <w:ind w:left="2007" w:hanging="1440"/>
      </w:pPr>
      <w:rPr>
        <w:rFonts w:hint="default"/>
        <w:sz w:val="20"/>
      </w:rPr>
    </w:lvl>
    <w:lvl w:ilvl="7">
      <w:start w:val="1"/>
      <w:numFmt w:val="decimal"/>
      <w:isLgl/>
      <w:lvlText w:val="%1.%2.%3.%4.%5.%6.%7.%8."/>
      <w:lvlJc w:val="left"/>
      <w:pPr>
        <w:ind w:left="2007" w:hanging="1440"/>
      </w:pPr>
      <w:rPr>
        <w:rFonts w:hint="default"/>
        <w:sz w:val="20"/>
      </w:rPr>
    </w:lvl>
    <w:lvl w:ilvl="8">
      <w:start w:val="1"/>
      <w:numFmt w:val="decimal"/>
      <w:isLgl/>
      <w:lvlText w:val="%1.%2.%3.%4.%5.%6.%7.%8.%9."/>
      <w:lvlJc w:val="left"/>
      <w:pPr>
        <w:ind w:left="2367" w:hanging="1800"/>
      </w:pPr>
      <w:rPr>
        <w:rFonts w:hint="default"/>
        <w:sz w:val="20"/>
      </w:rPr>
    </w:lvl>
  </w:abstractNum>
  <w:abstractNum w:abstractNumId="16">
    <w:nsid w:val="5AE00F16"/>
    <w:multiLevelType w:val="hybridMultilevel"/>
    <w:tmpl w:val="CC101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9C4A63"/>
    <w:multiLevelType w:val="hybridMultilevel"/>
    <w:tmpl w:val="20A0F968"/>
    <w:lvl w:ilvl="0" w:tplc="AB067CE6">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13D7E7E"/>
    <w:multiLevelType w:val="hybridMultilevel"/>
    <w:tmpl w:val="0846E190"/>
    <w:lvl w:ilvl="0" w:tplc="B0121C66">
      <w:start w:val="4"/>
      <w:numFmt w:val="decimal"/>
      <w:lvlText w:val="4.3.%1."/>
      <w:lvlJc w:val="left"/>
      <w:pPr>
        <w:ind w:left="106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77C873AE"/>
    <w:multiLevelType w:val="multilevel"/>
    <w:tmpl w:val="EBF0FCF0"/>
    <w:lvl w:ilvl="0">
      <w:start w:val="1"/>
      <w:numFmt w:val="decimal"/>
      <w:lvlText w:val="%1."/>
      <w:lvlJc w:val="left"/>
      <w:pPr>
        <w:ind w:left="720" w:hanging="360"/>
      </w:pPr>
      <w:rPr>
        <w:rFonts w:hint="default"/>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7D7414DF"/>
    <w:multiLevelType w:val="multilevel"/>
    <w:tmpl w:val="CCB2642A"/>
    <w:lvl w:ilvl="0">
      <w:start w:val="4"/>
      <w:numFmt w:val="decimal"/>
      <w:lvlText w:val="%1."/>
      <w:lvlJc w:val="left"/>
      <w:pPr>
        <w:ind w:left="360" w:hanging="360"/>
      </w:pPr>
      <w:rPr>
        <w:rFonts w:hint="default"/>
      </w:rPr>
    </w:lvl>
    <w:lvl w:ilvl="1">
      <w:start w:val="2"/>
      <w:numFmt w:val="decimal"/>
      <w:lvlText w:val="%1.%2."/>
      <w:lvlJc w:val="left"/>
      <w:pPr>
        <w:ind w:left="1827" w:hanging="360"/>
      </w:pPr>
      <w:rPr>
        <w:rFonts w:hint="default"/>
      </w:rPr>
    </w:lvl>
    <w:lvl w:ilvl="2">
      <w:start w:val="1"/>
      <w:numFmt w:val="decimal"/>
      <w:lvlText w:val="%1.%2.%3."/>
      <w:lvlJc w:val="left"/>
      <w:pPr>
        <w:ind w:left="3654" w:hanging="720"/>
      </w:pPr>
      <w:rPr>
        <w:rFonts w:hint="default"/>
      </w:rPr>
    </w:lvl>
    <w:lvl w:ilvl="3">
      <w:start w:val="1"/>
      <w:numFmt w:val="decimal"/>
      <w:lvlText w:val="%1.%2.%3.%4."/>
      <w:lvlJc w:val="left"/>
      <w:pPr>
        <w:ind w:left="5121" w:hanging="720"/>
      </w:pPr>
      <w:rPr>
        <w:rFonts w:hint="default"/>
      </w:rPr>
    </w:lvl>
    <w:lvl w:ilvl="4">
      <w:start w:val="1"/>
      <w:numFmt w:val="decimal"/>
      <w:lvlText w:val="%1.%2.%3.%4.%5."/>
      <w:lvlJc w:val="left"/>
      <w:pPr>
        <w:ind w:left="6948" w:hanging="1080"/>
      </w:pPr>
      <w:rPr>
        <w:rFonts w:hint="default"/>
      </w:rPr>
    </w:lvl>
    <w:lvl w:ilvl="5">
      <w:start w:val="1"/>
      <w:numFmt w:val="decimal"/>
      <w:lvlText w:val="%1.%2.%3.%4.%5.%6."/>
      <w:lvlJc w:val="left"/>
      <w:pPr>
        <w:ind w:left="8415" w:hanging="1080"/>
      </w:pPr>
      <w:rPr>
        <w:rFonts w:hint="default"/>
      </w:rPr>
    </w:lvl>
    <w:lvl w:ilvl="6">
      <w:start w:val="1"/>
      <w:numFmt w:val="decimal"/>
      <w:lvlText w:val="%1.%2.%3.%4.%5.%6.%7."/>
      <w:lvlJc w:val="left"/>
      <w:pPr>
        <w:ind w:left="10242" w:hanging="1440"/>
      </w:pPr>
      <w:rPr>
        <w:rFonts w:hint="default"/>
      </w:rPr>
    </w:lvl>
    <w:lvl w:ilvl="7">
      <w:start w:val="1"/>
      <w:numFmt w:val="decimal"/>
      <w:lvlText w:val="%1.%2.%3.%4.%5.%6.%7.%8."/>
      <w:lvlJc w:val="left"/>
      <w:pPr>
        <w:ind w:left="11709" w:hanging="1440"/>
      </w:pPr>
      <w:rPr>
        <w:rFonts w:hint="default"/>
      </w:rPr>
    </w:lvl>
    <w:lvl w:ilvl="8">
      <w:start w:val="1"/>
      <w:numFmt w:val="decimal"/>
      <w:lvlText w:val="%1.%2.%3.%4.%5.%6.%7.%8.%9."/>
      <w:lvlJc w:val="left"/>
      <w:pPr>
        <w:ind w:left="13536" w:hanging="1800"/>
      </w:pPr>
      <w:rPr>
        <w:rFonts w:hint="default"/>
      </w:rPr>
    </w:lvl>
  </w:abstractNum>
  <w:num w:numId="1">
    <w:abstractNumId w:val="6"/>
  </w:num>
  <w:num w:numId="2">
    <w:abstractNumId w:val="0"/>
  </w:num>
  <w:num w:numId="3">
    <w:abstractNumId w:val="9"/>
  </w:num>
  <w:num w:numId="4">
    <w:abstractNumId w:val="11"/>
  </w:num>
  <w:num w:numId="5">
    <w:abstractNumId w:val="8"/>
  </w:num>
  <w:num w:numId="6">
    <w:abstractNumId w:val="19"/>
  </w:num>
  <w:num w:numId="7">
    <w:abstractNumId w:val="7"/>
  </w:num>
  <w:num w:numId="8">
    <w:abstractNumId w:val="20"/>
  </w:num>
  <w:num w:numId="9">
    <w:abstractNumId w:val="13"/>
  </w:num>
  <w:num w:numId="10">
    <w:abstractNumId w:val="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5"/>
  </w:num>
  <w:num w:numId="18">
    <w:abstractNumId w:val="17"/>
  </w:num>
  <w:num w:numId="19">
    <w:abstractNumId w:val="2"/>
  </w:num>
  <w:num w:numId="20">
    <w:abstractNumId w:val="3"/>
  </w:num>
  <w:num w:numId="21">
    <w:abstractNumId w:val="4"/>
  </w:num>
  <w:num w:numId="22">
    <w:abstractNumId w:val="12"/>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74F6"/>
    <w:rsid w:val="000148CC"/>
    <w:rsid w:val="000208D6"/>
    <w:rsid w:val="00083ECA"/>
    <w:rsid w:val="000A3D76"/>
    <w:rsid w:val="00165DB5"/>
    <w:rsid w:val="001876A9"/>
    <w:rsid w:val="001977B8"/>
    <w:rsid w:val="00233118"/>
    <w:rsid w:val="00261508"/>
    <w:rsid w:val="00297253"/>
    <w:rsid w:val="00314A1B"/>
    <w:rsid w:val="003203C9"/>
    <w:rsid w:val="0032350D"/>
    <w:rsid w:val="00352BF2"/>
    <w:rsid w:val="003541AF"/>
    <w:rsid w:val="00392C70"/>
    <w:rsid w:val="003C6C17"/>
    <w:rsid w:val="003E7BCC"/>
    <w:rsid w:val="00495BAF"/>
    <w:rsid w:val="004B3F2E"/>
    <w:rsid w:val="005131F8"/>
    <w:rsid w:val="00546900"/>
    <w:rsid w:val="00572169"/>
    <w:rsid w:val="0059090D"/>
    <w:rsid w:val="005936ED"/>
    <w:rsid w:val="005B0F8B"/>
    <w:rsid w:val="005B4307"/>
    <w:rsid w:val="006633A2"/>
    <w:rsid w:val="006C1496"/>
    <w:rsid w:val="0071668F"/>
    <w:rsid w:val="00717097"/>
    <w:rsid w:val="00727F52"/>
    <w:rsid w:val="007428F1"/>
    <w:rsid w:val="00767183"/>
    <w:rsid w:val="007C7B06"/>
    <w:rsid w:val="0080593F"/>
    <w:rsid w:val="008C74F6"/>
    <w:rsid w:val="008C76E7"/>
    <w:rsid w:val="008E0BF7"/>
    <w:rsid w:val="008F2A50"/>
    <w:rsid w:val="00955840"/>
    <w:rsid w:val="00995B93"/>
    <w:rsid w:val="009F7F39"/>
    <w:rsid w:val="00A13666"/>
    <w:rsid w:val="00A40506"/>
    <w:rsid w:val="00A663CE"/>
    <w:rsid w:val="00AC5123"/>
    <w:rsid w:val="00AC6F44"/>
    <w:rsid w:val="00AD5D23"/>
    <w:rsid w:val="00B51DA0"/>
    <w:rsid w:val="00BB3B18"/>
    <w:rsid w:val="00BB7BFA"/>
    <w:rsid w:val="00C07738"/>
    <w:rsid w:val="00C333F6"/>
    <w:rsid w:val="00C33DC1"/>
    <w:rsid w:val="00CF0AD8"/>
    <w:rsid w:val="00D02C4A"/>
    <w:rsid w:val="00D4627F"/>
    <w:rsid w:val="00D67917"/>
    <w:rsid w:val="00D85CC6"/>
    <w:rsid w:val="00DA174F"/>
    <w:rsid w:val="00DC2D9A"/>
    <w:rsid w:val="00E0634D"/>
    <w:rsid w:val="00E11860"/>
    <w:rsid w:val="00E2045C"/>
    <w:rsid w:val="00ED047E"/>
    <w:rsid w:val="00F05425"/>
    <w:rsid w:val="00F44FF1"/>
    <w:rsid w:val="00FA1560"/>
    <w:rsid w:val="00FB0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F2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B3F2E"/>
    <w:pPr>
      <w:keepNext/>
      <w:ind w:right="-144"/>
      <w:jc w:val="both"/>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51DA0"/>
    <w:rPr>
      <w:color w:val="0000FF" w:themeColor="hyperlink"/>
      <w:u w:val="single"/>
    </w:rPr>
  </w:style>
  <w:style w:type="character" w:customStyle="1" w:styleId="20">
    <w:name w:val="Заголовок 2 Знак"/>
    <w:basedOn w:val="a0"/>
    <w:link w:val="2"/>
    <w:rsid w:val="004B3F2E"/>
    <w:rPr>
      <w:rFonts w:ascii="Times New Roman" w:eastAsia="Times New Roman" w:hAnsi="Times New Roman" w:cs="Times New Roman"/>
      <w:b/>
      <w:sz w:val="28"/>
      <w:szCs w:val="20"/>
      <w:lang w:eastAsia="ru-RU"/>
    </w:rPr>
  </w:style>
  <w:style w:type="table" w:styleId="a4">
    <w:name w:val="Table Grid"/>
    <w:basedOn w:val="a1"/>
    <w:rsid w:val="004B3F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rsid w:val="004B3F2E"/>
    <w:pPr>
      <w:tabs>
        <w:tab w:val="center" w:pos="4677"/>
        <w:tab w:val="right" w:pos="9355"/>
      </w:tabs>
    </w:pPr>
  </w:style>
  <w:style w:type="character" w:customStyle="1" w:styleId="a6">
    <w:name w:val="Нижний колонтитул Знак"/>
    <w:basedOn w:val="a0"/>
    <w:link w:val="a5"/>
    <w:rsid w:val="004B3F2E"/>
    <w:rPr>
      <w:rFonts w:ascii="Times New Roman" w:eastAsia="Times New Roman" w:hAnsi="Times New Roman" w:cs="Times New Roman"/>
      <w:sz w:val="24"/>
      <w:szCs w:val="24"/>
      <w:lang w:eastAsia="ru-RU"/>
    </w:rPr>
  </w:style>
  <w:style w:type="character" w:styleId="a7">
    <w:name w:val="page number"/>
    <w:basedOn w:val="a0"/>
    <w:rsid w:val="004B3F2E"/>
  </w:style>
  <w:style w:type="paragraph" w:customStyle="1" w:styleId="1">
    <w:name w:val="Обычный1"/>
    <w:rsid w:val="004B3F2E"/>
    <w:pPr>
      <w:widowControl w:val="0"/>
      <w:spacing w:after="0" w:line="280" w:lineRule="auto"/>
      <w:ind w:firstLine="180"/>
      <w:jc w:val="both"/>
    </w:pPr>
    <w:rPr>
      <w:rFonts w:ascii="Arial" w:eastAsia="Times New Roman" w:hAnsi="Arial" w:cs="Times New Roman"/>
      <w:snapToGrid w:val="0"/>
      <w:sz w:val="20"/>
      <w:szCs w:val="20"/>
      <w:lang w:eastAsia="ru-RU"/>
    </w:rPr>
  </w:style>
  <w:style w:type="paragraph" w:styleId="a8">
    <w:name w:val="header"/>
    <w:basedOn w:val="a"/>
    <w:link w:val="a9"/>
    <w:rsid w:val="004B3F2E"/>
    <w:pPr>
      <w:tabs>
        <w:tab w:val="center" w:pos="4677"/>
        <w:tab w:val="right" w:pos="9355"/>
      </w:tabs>
    </w:pPr>
  </w:style>
  <w:style w:type="character" w:customStyle="1" w:styleId="a9">
    <w:name w:val="Верхний колонтитул Знак"/>
    <w:basedOn w:val="a0"/>
    <w:link w:val="a8"/>
    <w:rsid w:val="004B3F2E"/>
    <w:rPr>
      <w:rFonts w:ascii="Times New Roman" w:eastAsia="Times New Roman" w:hAnsi="Times New Roman" w:cs="Times New Roman"/>
      <w:sz w:val="24"/>
      <w:szCs w:val="24"/>
      <w:lang w:eastAsia="ru-RU"/>
    </w:rPr>
  </w:style>
  <w:style w:type="paragraph" w:customStyle="1" w:styleId="ConsPlusNonformat">
    <w:name w:val="ConsPlusNonformat"/>
    <w:rsid w:val="004B3F2E"/>
    <w:pPr>
      <w:spacing w:after="0" w:line="240" w:lineRule="auto"/>
    </w:pPr>
    <w:rPr>
      <w:rFonts w:ascii="Courier New" w:eastAsia="Times New Roman" w:hAnsi="Courier New" w:cs="Courier New"/>
      <w:sz w:val="20"/>
      <w:szCs w:val="20"/>
      <w:lang w:eastAsia="ru-RU"/>
    </w:rPr>
  </w:style>
  <w:style w:type="paragraph" w:styleId="aa">
    <w:name w:val="footnote text"/>
    <w:basedOn w:val="a"/>
    <w:link w:val="ab"/>
    <w:semiHidden/>
    <w:rsid w:val="004B3F2E"/>
    <w:pPr>
      <w:widowControl w:val="0"/>
      <w:autoSpaceDE w:val="0"/>
      <w:autoSpaceDN w:val="0"/>
    </w:pPr>
    <w:rPr>
      <w:sz w:val="20"/>
      <w:szCs w:val="20"/>
    </w:rPr>
  </w:style>
  <w:style w:type="character" w:customStyle="1" w:styleId="ab">
    <w:name w:val="Текст сноски Знак"/>
    <w:basedOn w:val="a0"/>
    <w:link w:val="aa"/>
    <w:semiHidden/>
    <w:rsid w:val="004B3F2E"/>
    <w:rPr>
      <w:rFonts w:ascii="Times New Roman" w:eastAsia="Times New Roman" w:hAnsi="Times New Roman" w:cs="Times New Roman"/>
      <w:sz w:val="20"/>
      <w:szCs w:val="20"/>
      <w:lang w:eastAsia="ru-RU"/>
    </w:rPr>
  </w:style>
  <w:style w:type="paragraph" w:styleId="ac">
    <w:name w:val="Balloon Text"/>
    <w:basedOn w:val="a"/>
    <w:link w:val="ad"/>
    <w:semiHidden/>
    <w:rsid w:val="004B3F2E"/>
    <w:rPr>
      <w:rFonts w:ascii="Tahoma" w:hAnsi="Tahoma" w:cs="Tahoma"/>
      <w:sz w:val="16"/>
      <w:szCs w:val="16"/>
    </w:rPr>
  </w:style>
  <w:style w:type="character" w:customStyle="1" w:styleId="ad">
    <w:name w:val="Текст выноски Знак"/>
    <w:basedOn w:val="a0"/>
    <w:link w:val="ac"/>
    <w:semiHidden/>
    <w:rsid w:val="004B3F2E"/>
    <w:rPr>
      <w:rFonts w:ascii="Tahoma" w:eastAsia="Times New Roman" w:hAnsi="Tahoma" w:cs="Tahoma"/>
      <w:sz w:val="16"/>
      <w:szCs w:val="16"/>
      <w:lang w:eastAsia="ru-RU"/>
    </w:rPr>
  </w:style>
  <w:style w:type="paragraph" w:customStyle="1" w:styleId="ConsNormal">
    <w:name w:val="ConsNormal"/>
    <w:rsid w:val="004B3F2E"/>
    <w:pPr>
      <w:widowControl w:val="0"/>
      <w:snapToGrid w:val="0"/>
      <w:spacing w:after="0" w:line="240" w:lineRule="auto"/>
      <w:ind w:firstLine="720"/>
    </w:pPr>
    <w:rPr>
      <w:rFonts w:ascii="Arial" w:eastAsia="Times New Roman" w:hAnsi="Arial" w:cs="Arial"/>
      <w:sz w:val="20"/>
      <w:szCs w:val="20"/>
      <w:lang w:eastAsia="ru-RU"/>
    </w:rPr>
  </w:style>
  <w:style w:type="paragraph" w:customStyle="1" w:styleId="10">
    <w:name w:val="Обычный1"/>
    <w:rsid w:val="004B3F2E"/>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4B3F2E"/>
    <w:pPr>
      <w:widowControl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B3F2E"/>
    <w:rPr>
      <w:rFonts w:ascii="Courier New" w:eastAsia="Times New Roman" w:hAnsi="Courier New" w:cs="Courier New"/>
      <w:sz w:val="20"/>
      <w:szCs w:val="20"/>
      <w:lang w:eastAsia="ru-RU"/>
    </w:rPr>
  </w:style>
  <w:style w:type="paragraph" w:styleId="ae">
    <w:name w:val="Body Text"/>
    <w:basedOn w:val="a"/>
    <w:link w:val="af"/>
    <w:rsid w:val="004B3F2E"/>
    <w:pPr>
      <w:spacing w:after="120"/>
    </w:pPr>
  </w:style>
  <w:style w:type="character" w:customStyle="1" w:styleId="af">
    <w:name w:val="Основной текст Знак"/>
    <w:basedOn w:val="a0"/>
    <w:link w:val="ae"/>
    <w:rsid w:val="004B3F2E"/>
    <w:rPr>
      <w:rFonts w:ascii="Times New Roman" w:eastAsia="Times New Roman" w:hAnsi="Times New Roman" w:cs="Times New Roman"/>
      <w:sz w:val="24"/>
      <w:szCs w:val="24"/>
      <w:lang w:eastAsia="ru-RU"/>
    </w:rPr>
  </w:style>
  <w:style w:type="paragraph" w:styleId="21">
    <w:name w:val="Body Text Indent 2"/>
    <w:basedOn w:val="a"/>
    <w:link w:val="22"/>
    <w:rsid w:val="004B3F2E"/>
    <w:pPr>
      <w:ind w:firstLine="567"/>
      <w:jc w:val="both"/>
    </w:pPr>
  </w:style>
  <w:style w:type="character" w:customStyle="1" w:styleId="22">
    <w:name w:val="Основной текст с отступом 2 Знак"/>
    <w:basedOn w:val="a0"/>
    <w:link w:val="21"/>
    <w:rsid w:val="004B3F2E"/>
    <w:rPr>
      <w:rFonts w:ascii="Times New Roman" w:eastAsia="Times New Roman" w:hAnsi="Times New Roman" w:cs="Times New Roman"/>
      <w:sz w:val="24"/>
      <w:szCs w:val="24"/>
      <w:lang w:eastAsia="ru-RU"/>
    </w:rPr>
  </w:style>
  <w:style w:type="paragraph" w:styleId="af0">
    <w:name w:val="Normal (Web)"/>
    <w:basedOn w:val="a"/>
    <w:rsid w:val="004B3F2E"/>
    <w:pPr>
      <w:spacing w:before="100" w:beforeAutospacing="1" w:after="100" w:afterAutospacing="1"/>
    </w:pPr>
  </w:style>
  <w:style w:type="paragraph" w:customStyle="1" w:styleId="ConsPlusNormal">
    <w:name w:val="ConsPlusNormal"/>
    <w:rsid w:val="004B3F2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footnote reference"/>
    <w:semiHidden/>
    <w:rsid w:val="004B3F2E"/>
    <w:rPr>
      <w:vertAlign w:val="superscript"/>
    </w:rPr>
  </w:style>
  <w:style w:type="character" w:customStyle="1" w:styleId="af2">
    <w:name w:val="Название Знак"/>
    <w:link w:val="af3"/>
    <w:locked/>
    <w:rsid w:val="004B3F2E"/>
    <w:rPr>
      <w:b/>
      <w:sz w:val="24"/>
      <w:lang w:eastAsia="ru-RU"/>
    </w:rPr>
  </w:style>
  <w:style w:type="paragraph" w:styleId="af3">
    <w:name w:val="Title"/>
    <w:basedOn w:val="a"/>
    <w:link w:val="af2"/>
    <w:qFormat/>
    <w:rsid w:val="004B3F2E"/>
    <w:pPr>
      <w:jc w:val="center"/>
    </w:pPr>
    <w:rPr>
      <w:rFonts w:asciiTheme="minorHAnsi" w:eastAsiaTheme="minorHAnsi" w:hAnsiTheme="minorHAnsi" w:cstheme="minorBidi"/>
      <w:b/>
      <w:szCs w:val="22"/>
    </w:rPr>
  </w:style>
  <w:style w:type="character" w:customStyle="1" w:styleId="11">
    <w:name w:val="Название Знак1"/>
    <w:basedOn w:val="a0"/>
    <w:link w:val="af3"/>
    <w:uiPriority w:val="10"/>
    <w:rsid w:val="004B3F2E"/>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10">
    <w:name w:val="Марк Список 1.1"/>
    <w:basedOn w:val="a"/>
    <w:link w:val="111"/>
    <w:rsid w:val="004B3F2E"/>
    <w:pPr>
      <w:tabs>
        <w:tab w:val="left" w:pos="426"/>
      </w:tabs>
      <w:suppressAutoHyphens/>
      <w:spacing w:after="120"/>
      <w:ind w:left="425" w:hanging="425"/>
    </w:pPr>
    <w:rPr>
      <w:bCs/>
      <w:sz w:val="21"/>
      <w:szCs w:val="21"/>
      <w:lang w:eastAsia="ar-SA"/>
    </w:rPr>
  </w:style>
  <w:style w:type="character" w:customStyle="1" w:styleId="111">
    <w:name w:val="Марк Список 1.1 Знак"/>
    <w:link w:val="110"/>
    <w:rsid w:val="004B3F2E"/>
    <w:rPr>
      <w:rFonts w:ascii="Times New Roman" w:eastAsia="Times New Roman" w:hAnsi="Times New Roman" w:cs="Times New Roman"/>
      <w:bCs/>
      <w:sz w:val="21"/>
      <w:szCs w:val="21"/>
      <w:lang w:val="ru-RU" w:eastAsia="ar-SA"/>
    </w:rPr>
  </w:style>
  <w:style w:type="character" w:styleId="af4">
    <w:name w:val="annotation reference"/>
    <w:rsid w:val="004B3F2E"/>
    <w:rPr>
      <w:sz w:val="16"/>
      <w:szCs w:val="16"/>
    </w:rPr>
  </w:style>
  <w:style w:type="paragraph" w:styleId="af5">
    <w:name w:val="annotation text"/>
    <w:basedOn w:val="a"/>
    <w:link w:val="af6"/>
    <w:rsid w:val="004B3F2E"/>
    <w:rPr>
      <w:sz w:val="20"/>
      <w:szCs w:val="20"/>
    </w:rPr>
  </w:style>
  <w:style w:type="character" w:customStyle="1" w:styleId="af6">
    <w:name w:val="Текст примечания Знак"/>
    <w:basedOn w:val="a0"/>
    <w:link w:val="af5"/>
    <w:rsid w:val="004B3F2E"/>
    <w:rPr>
      <w:rFonts w:ascii="Times New Roman" w:eastAsia="Times New Roman" w:hAnsi="Times New Roman" w:cs="Times New Roman"/>
      <w:sz w:val="20"/>
      <w:szCs w:val="20"/>
      <w:lang w:eastAsia="ru-RU"/>
    </w:rPr>
  </w:style>
  <w:style w:type="paragraph" w:styleId="af7">
    <w:name w:val="annotation subject"/>
    <w:basedOn w:val="af5"/>
    <w:next w:val="af5"/>
    <w:link w:val="af8"/>
    <w:rsid w:val="004B3F2E"/>
    <w:rPr>
      <w:b/>
      <w:bCs/>
    </w:rPr>
  </w:style>
  <w:style w:type="character" w:customStyle="1" w:styleId="af8">
    <w:name w:val="Тема примечания Знак"/>
    <w:basedOn w:val="af6"/>
    <w:link w:val="af7"/>
    <w:rsid w:val="004B3F2E"/>
    <w:rPr>
      <w:b/>
      <w:bCs/>
    </w:rPr>
  </w:style>
  <w:style w:type="character" w:customStyle="1" w:styleId="FontStyle22">
    <w:name w:val="Font Style22"/>
    <w:uiPriority w:val="99"/>
    <w:rsid w:val="004B3F2E"/>
    <w:rPr>
      <w:rFonts w:ascii="Times New Roman" w:hAnsi="Times New Roman" w:cs="Times New Roman"/>
      <w:sz w:val="14"/>
      <w:szCs w:val="14"/>
    </w:rPr>
  </w:style>
  <w:style w:type="paragraph" w:styleId="af9">
    <w:name w:val="Plain Text"/>
    <w:basedOn w:val="a"/>
    <w:link w:val="afa"/>
    <w:uiPriority w:val="99"/>
    <w:unhideWhenUsed/>
    <w:rsid w:val="004B3F2E"/>
    <w:rPr>
      <w:rFonts w:ascii="Calibri" w:eastAsia="Calibri" w:hAnsi="Calibri"/>
      <w:sz w:val="22"/>
      <w:szCs w:val="21"/>
      <w:lang w:eastAsia="en-US"/>
    </w:rPr>
  </w:style>
  <w:style w:type="character" w:customStyle="1" w:styleId="afa">
    <w:name w:val="Текст Знак"/>
    <w:basedOn w:val="a0"/>
    <w:link w:val="af9"/>
    <w:uiPriority w:val="99"/>
    <w:rsid w:val="004B3F2E"/>
    <w:rPr>
      <w:rFonts w:ascii="Calibri" w:eastAsia="Calibri" w:hAnsi="Calibri" w:cs="Times New Roman"/>
      <w:szCs w:val="21"/>
    </w:rPr>
  </w:style>
  <w:style w:type="paragraph" w:customStyle="1" w:styleId="Default">
    <w:name w:val="Default"/>
    <w:rsid w:val="004B3F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b">
    <w:name w:val="Body Text Indent"/>
    <w:basedOn w:val="a"/>
    <w:link w:val="afc"/>
    <w:rsid w:val="004B3F2E"/>
    <w:pPr>
      <w:spacing w:after="120"/>
      <w:ind w:left="283"/>
    </w:pPr>
  </w:style>
  <w:style w:type="character" w:customStyle="1" w:styleId="afc">
    <w:name w:val="Основной текст с отступом Знак"/>
    <w:basedOn w:val="a0"/>
    <w:link w:val="afb"/>
    <w:rsid w:val="004B3F2E"/>
    <w:rPr>
      <w:rFonts w:ascii="Times New Roman" w:eastAsia="Times New Roman" w:hAnsi="Times New Roman" w:cs="Times New Roman"/>
      <w:sz w:val="24"/>
      <w:szCs w:val="24"/>
      <w:lang w:eastAsia="ru-RU"/>
    </w:rPr>
  </w:style>
  <w:style w:type="paragraph" w:customStyle="1" w:styleId="WW-3">
    <w:name w:val="WW-Основной текст 3"/>
    <w:basedOn w:val="a"/>
    <w:rsid w:val="004B3F2E"/>
    <w:pPr>
      <w:widowControl w:val="0"/>
      <w:suppressAutoHyphens/>
      <w:jc w:val="both"/>
    </w:pPr>
    <w:rPr>
      <w:lang w:eastAsia="ar-SA"/>
    </w:rPr>
  </w:style>
  <w:style w:type="paragraph" w:styleId="afd">
    <w:name w:val="Revision"/>
    <w:hidden/>
    <w:uiPriority w:val="99"/>
    <w:semiHidden/>
    <w:rsid w:val="004B3F2E"/>
    <w:pPr>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4B3F2E"/>
    <w:pPr>
      <w:widowControl w:val="0"/>
      <w:autoSpaceDE w:val="0"/>
      <w:autoSpaceDN w:val="0"/>
      <w:adjustRightInd w:val="0"/>
      <w:spacing w:line="214" w:lineRule="exact"/>
      <w:ind w:firstLine="658"/>
      <w:jc w:val="both"/>
    </w:pPr>
  </w:style>
  <w:style w:type="paragraph" w:customStyle="1" w:styleId="Style10">
    <w:name w:val="Style10"/>
    <w:basedOn w:val="a"/>
    <w:rsid w:val="004B3F2E"/>
    <w:pPr>
      <w:widowControl w:val="0"/>
      <w:autoSpaceDE w:val="0"/>
      <w:autoSpaceDN w:val="0"/>
      <w:adjustRightInd w:val="0"/>
      <w:spacing w:line="214" w:lineRule="exact"/>
      <w:ind w:firstLine="653"/>
      <w:jc w:val="both"/>
    </w:pPr>
  </w:style>
  <w:style w:type="character" w:customStyle="1" w:styleId="FontStyle38">
    <w:name w:val="Font Style38"/>
    <w:rsid w:val="004B3F2E"/>
    <w:rPr>
      <w:rFonts w:ascii="Times New Roman" w:hAnsi="Times New Roman" w:cs="Times New Roman"/>
      <w:sz w:val="16"/>
      <w:szCs w:val="16"/>
    </w:rPr>
  </w:style>
  <w:style w:type="character" w:customStyle="1" w:styleId="FontStyle47">
    <w:name w:val="Font Style47"/>
    <w:rsid w:val="004B3F2E"/>
    <w:rPr>
      <w:rFonts w:ascii="Times New Roman" w:hAnsi="Times New Roman" w:cs="Times New Roman"/>
      <w:sz w:val="20"/>
      <w:szCs w:val="20"/>
    </w:rPr>
  </w:style>
  <w:style w:type="character" w:customStyle="1" w:styleId="FontStyle44">
    <w:name w:val="Font Style44"/>
    <w:rsid w:val="004B3F2E"/>
    <w:rPr>
      <w:rFonts w:ascii="Times New Roman" w:hAnsi="Times New Roman" w:cs="Times New Roman"/>
      <w:b/>
      <w:bCs/>
      <w:spacing w:val="-10"/>
      <w:sz w:val="20"/>
      <w:szCs w:val="20"/>
    </w:rPr>
  </w:style>
  <w:style w:type="paragraph" w:customStyle="1" w:styleId="Style20">
    <w:name w:val="Style20"/>
    <w:basedOn w:val="a"/>
    <w:rsid w:val="004B3F2E"/>
    <w:pPr>
      <w:widowControl w:val="0"/>
      <w:autoSpaceDE w:val="0"/>
      <w:autoSpaceDN w:val="0"/>
      <w:adjustRightInd w:val="0"/>
      <w:spacing w:line="216" w:lineRule="exact"/>
      <w:ind w:firstLine="1944"/>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hyperlink" Target="mailto:rolstroidop@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9612</Words>
  <Characters>54789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Ринат</dc:creator>
  <cp:lastModifiedBy>Ринат</cp:lastModifiedBy>
  <cp:revision>3</cp:revision>
  <cp:lastPrinted>2018-07-12T10:38:00Z</cp:lastPrinted>
  <dcterms:created xsi:type="dcterms:W3CDTF">2019-07-11T08:53:00Z</dcterms:created>
  <dcterms:modified xsi:type="dcterms:W3CDTF">2019-07-11T08:53:00Z</dcterms:modified>
</cp:coreProperties>
</file>